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30CC8" w:rsidRDefault="000A48D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b/>
          <w:color w:val="000000"/>
        </w:rPr>
        <w:t>NEWS RELEASE</w:t>
      </w:r>
    </w:p>
    <w:p w14:paraId="00000002" w14:textId="77777777" w:rsidR="00130CC8" w:rsidRDefault="000A48D4">
      <w:pPr>
        <w:spacing w:after="0" w:line="240" w:lineRule="auto"/>
        <w:jc w:val="right"/>
        <w:rPr>
          <w:sz w:val="24"/>
          <w:szCs w:val="24"/>
        </w:rPr>
      </w:pPr>
      <w:r>
        <w:rPr>
          <w:b/>
          <w:color w:val="000000"/>
        </w:rPr>
        <w:t>[Library Name] </w:t>
      </w:r>
    </w:p>
    <w:p w14:paraId="00000003" w14:textId="77777777" w:rsidR="00130CC8" w:rsidRDefault="000A48D4">
      <w:pPr>
        <w:spacing w:after="0" w:line="240" w:lineRule="auto"/>
        <w:jc w:val="right"/>
        <w:rPr>
          <w:sz w:val="24"/>
          <w:szCs w:val="24"/>
        </w:rPr>
      </w:pPr>
      <w:r>
        <w:rPr>
          <w:b/>
          <w:color w:val="000000"/>
        </w:rPr>
        <w:t>[Address]</w:t>
      </w:r>
    </w:p>
    <w:p w14:paraId="00000004" w14:textId="77777777" w:rsidR="00130CC8" w:rsidRDefault="000A48D4">
      <w:pPr>
        <w:spacing w:after="0" w:line="240" w:lineRule="auto"/>
        <w:jc w:val="right"/>
        <w:rPr>
          <w:sz w:val="24"/>
          <w:szCs w:val="24"/>
        </w:rPr>
      </w:pPr>
      <w:r>
        <w:rPr>
          <w:b/>
          <w:color w:val="000000"/>
        </w:rPr>
        <w:t>[City], [State]  [Postal Code]</w:t>
      </w:r>
    </w:p>
    <w:p w14:paraId="00000005" w14:textId="77777777" w:rsidR="00130CC8" w:rsidRDefault="000A48D4">
      <w:pPr>
        <w:spacing w:after="0" w:line="240" w:lineRule="auto"/>
        <w:jc w:val="right"/>
        <w:rPr>
          <w:sz w:val="24"/>
          <w:szCs w:val="24"/>
        </w:rPr>
      </w:pPr>
      <w:r>
        <w:rPr>
          <w:b/>
          <w:color w:val="000000"/>
        </w:rPr>
        <w:t> </w:t>
      </w:r>
    </w:p>
    <w:p w14:paraId="00000006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b/>
          <w:color w:val="000000"/>
        </w:rPr>
        <w:t> </w:t>
      </w:r>
    </w:p>
    <w:p w14:paraId="00000007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b/>
          <w:color w:val="000000"/>
        </w:rPr>
        <w:t> </w:t>
      </w:r>
    </w:p>
    <w:p w14:paraId="00000008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b/>
          <w:color w:val="000000"/>
        </w:rPr>
        <w:t>FOR IMMEDIATE RELEASE</w:t>
      </w:r>
    </w:p>
    <w:p w14:paraId="00000009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b/>
          <w:color w:val="000000"/>
        </w:rPr>
        <w:t> </w:t>
      </w:r>
    </w:p>
    <w:p w14:paraId="0000000A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b/>
          <w:color w:val="000000"/>
        </w:rPr>
        <w:t> </w:t>
      </w:r>
    </w:p>
    <w:p w14:paraId="0000000B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Date:           </w:t>
      </w:r>
      <w:r>
        <w:rPr>
          <w:color w:val="000000"/>
        </w:rPr>
        <w:tab/>
        <w:t>November 1, 2019</w:t>
      </w:r>
    </w:p>
    <w:p w14:paraId="0000000C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Contact:      </w:t>
      </w:r>
      <w:r>
        <w:rPr>
          <w:color w:val="000000"/>
        </w:rPr>
        <w:tab/>
        <w:t>[Staff Name], [Staff Position]</w:t>
      </w:r>
    </w:p>
    <w:p w14:paraId="0000000D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                    </w:t>
      </w:r>
      <w:r>
        <w:rPr>
          <w:color w:val="000000"/>
        </w:rPr>
        <w:tab/>
        <w:t>[Library phone] or [Library contact email]</w:t>
      </w:r>
    </w:p>
    <w:p w14:paraId="0000000E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 xml:space="preserve">Re:               </w:t>
      </w:r>
      <w:r>
        <w:rPr>
          <w:color w:val="000000"/>
        </w:rPr>
        <w:tab/>
        <w:t>Macmillan Publishing boycott</w:t>
      </w:r>
    </w:p>
    <w:p w14:paraId="0000000F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</w:rPr>
        <w:t>Attachments:  </w:t>
      </w:r>
    </w:p>
    <w:p w14:paraId="00000010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  <w:highlight w:val="white"/>
        </w:rPr>
        <w:t> </w:t>
      </w:r>
    </w:p>
    <w:p w14:paraId="00000011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  <w:highlight w:val="white"/>
        </w:rPr>
        <w:t xml:space="preserve">In response to business practices that create barriers for library patrons, [Library Name] has chosen to boycott Macmillan Publishers’ eBooks </w:t>
      </w:r>
      <w:r>
        <w:rPr>
          <w:highlight w:val="white"/>
        </w:rPr>
        <w:t>and eAudiobooks</w:t>
      </w:r>
      <w:r>
        <w:rPr>
          <w:color w:val="000000"/>
          <w:highlight w:val="white"/>
        </w:rPr>
        <w:t xml:space="preserve"> for 14 months, beginning Nov. 1, </w:t>
      </w:r>
      <w:r>
        <w:rPr>
          <w:color w:val="000000"/>
          <w:highlight w:val="white"/>
        </w:rPr>
        <w:t>2019 and ending Dec. 31, 2020.</w:t>
      </w:r>
    </w:p>
    <w:p w14:paraId="00000012" w14:textId="77777777" w:rsidR="00130CC8" w:rsidRDefault="00130CC8">
      <w:pPr>
        <w:spacing w:after="0" w:line="240" w:lineRule="auto"/>
        <w:rPr>
          <w:sz w:val="24"/>
          <w:szCs w:val="24"/>
        </w:rPr>
      </w:pPr>
    </w:p>
    <w:p w14:paraId="00000013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  <w:highlight w:val="white"/>
        </w:rPr>
        <w:t>[Library Name] offers eBooks and eAudiobooks through the vendor platform OverDrive. [Library Name] card holders may recognize this service under the names Washington An</w:t>
      </w:r>
      <w:r>
        <w:rPr>
          <w:highlight w:val="white"/>
        </w:rPr>
        <w:t xml:space="preserve">ytime Library, </w:t>
      </w:r>
      <w:r>
        <w:rPr>
          <w:color w:val="000000"/>
          <w:highlight w:val="white"/>
        </w:rPr>
        <w:t>OverDrive, or Libby.</w:t>
      </w:r>
    </w:p>
    <w:p w14:paraId="00000014" w14:textId="77777777" w:rsidR="00130CC8" w:rsidRDefault="00130CC8">
      <w:pPr>
        <w:spacing w:after="0" w:line="240" w:lineRule="auto"/>
        <w:rPr>
          <w:sz w:val="24"/>
          <w:szCs w:val="24"/>
        </w:rPr>
      </w:pPr>
    </w:p>
    <w:p w14:paraId="00000015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  <w:highlight w:val="white"/>
        </w:rPr>
        <w:t xml:space="preserve">Beginning November </w:t>
      </w:r>
      <w:r>
        <w:rPr>
          <w:color w:val="000000"/>
          <w:highlight w:val="white"/>
        </w:rPr>
        <w:t>1, 2019, Macmillan Publishers enacted an embargo, prohibiting public libraries from purchasing more than one eBook copy of all new titles for 8 weeks after their release.  This means that public libraries are not allowed to buy eBooks from Macmillan even t</w:t>
      </w:r>
      <w:r>
        <w:rPr>
          <w:color w:val="000000"/>
          <w:highlight w:val="white"/>
        </w:rPr>
        <w:t>hough copies are available for individuals to purchase through regular retail sites.  </w:t>
      </w:r>
    </w:p>
    <w:p w14:paraId="00000016" w14:textId="77777777" w:rsidR="00130CC8" w:rsidRDefault="00130CC8">
      <w:pPr>
        <w:spacing w:after="0" w:line="240" w:lineRule="auto"/>
        <w:rPr>
          <w:sz w:val="24"/>
          <w:szCs w:val="24"/>
        </w:rPr>
      </w:pPr>
    </w:p>
    <w:p w14:paraId="00000017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  <w:highlight w:val="white"/>
        </w:rPr>
        <w:t>As a public library, [Library Name] has an ethical obligation to ensure that library patrons have access to a broad range of material.  As public servants, librarians a</w:t>
      </w:r>
      <w:r>
        <w:rPr>
          <w:color w:val="000000"/>
          <w:highlight w:val="white"/>
        </w:rPr>
        <w:t>re obliged to spend library funds effectively and responsibly.  Any publisher or vendor that creates a barrier between library patrons and information access impinges on a library’s ability to use local tax dollars responsibly.</w:t>
      </w:r>
    </w:p>
    <w:p w14:paraId="00000018" w14:textId="77777777" w:rsidR="00130CC8" w:rsidRDefault="00130CC8">
      <w:pPr>
        <w:spacing w:after="0" w:line="240" w:lineRule="auto"/>
        <w:rPr>
          <w:sz w:val="24"/>
          <w:szCs w:val="24"/>
        </w:rPr>
      </w:pPr>
    </w:p>
    <w:p w14:paraId="00000019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  <w:highlight w:val="white"/>
        </w:rPr>
        <w:t>For these reasons, [Library</w:t>
      </w:r>
      <w:r>
        <w:rPr>
          <w:color w:val="000000"/>
          <w:highlight w:val="white"/>
        </w:rPr>
        <w:t xml:space="preserve"> Name] has chosen to boycott Macmillan Publishers’ eBooks </w:t>
      </w:r>
      <w:r>
        <w:rPr>
          <w:highlight w:val="white"/>
        </w:rPr>
        <w:t>and eAudiobooks</w:t>
      </w:r>
      <w:r>
        <w:rPr>
          <w:color w:val="000000"/>
          <w:highlight w:val="white"/>
        </w:rPr>
        <w:t xml:space="preserve"> for the period described.  During this time, no new Macmillan </w:t>
      </w:r>
      <w:proofErr w:type="spellStart"/>
      <w:r>
        <w:rPr>
          <w:highlight w:val="white"/>
        </w:rPr>
        <w:t>eContent</w:t>
      </w:r>
      <w:proofErr w:type="spellEnd"/>
      <w:r>
        <w:rPr>
          <w:color w:val="000000"/>
          <w:highlight w:val="white"/>
        </w:rPr>
        <w:t xml:space="preserve"> will be added to the digital collection. [Here we suggest adding a quote from the library director in support o</w:t>
      </w:r>
      <w:r>
        <w:rPr>
          <w:color w:val="000000"/>
          <w:highlight w:val="white"/>
        </w:rPr>
        <w:t>f the boycott.]</w:t>
      </w:r>
    </w:p>
    <w:p w14:paraId="0000001A" w14:textId="77777777" w:rsidR="00130CC8" w:rsidRDefault="00130CC8">
      <w:pPr>
        <w:spacing w:after="0" w:line="240" w:lineRule="auto"/>
        <w:rPr>
          <w:sz w:val="24"/>
          <w:szCs w:val="24"/>
        </w:rPr>
      </w:pPr>
    </w:p>
    <w:p w14:paraId="0000001B" w14:textId="77777777" w:rsidR="00130CC8" w:rsidRDefault="000A48D4">
      <w:pPr>
        <w:spacing w:after="0" w:line="240" w:lineRule="auto"/>
        <w:rPr>
          <w:sz w:val="24"/>
          <w:szCs w:val="24"/>
        </w:rPr>
      </w:pPr>
      <w:r>
        <w:rPr>
          <w:color w:val="000000"/>
          <w:highlight w:val="white"/>
        </w:rPr>
        <w:t xml:space="preserve">[Library Name] will continue to purchase Macmillan products in other formats, such as print and Audio CDs, </w:t>
      </w:r>
      <w:r>
        <w:rPr>
          <w:highlight w:val="white"/>
        </w:rPr>
        <w:t xml:space="preserve">which </w:t>
      </w:r>
      <w:r>
        <w:rPr>
          <w:color w:val="000000"/>
          <w:highlight w:val="white"/>
        </w:rPr>
        <w:t xml:space="preserve">are not impacted by Macmillan’s implemented embargo.  It will continue to add new </w:t>
      </w:r>
      <w:proofErr w:type="spellStart"/>
      <w:r>
        <w:rPr>
          <w:color w:val="000000"/>
          <w:highlight w:val="white"/>
        </w:rPr>
        <w:t>eContent</w:t>
      </w:r>
      <w:proofErr w:type="spellEnd"/>
      <w:r>
        <w:rPr>
          <w:color w:val="000000"/>
          <w:highlight w:val="white"/>
        </w:rPr>
        <w:t xml:space="preserve"> to the digital collection, choosing</w:t>
      </w:r>
      <w:r>
        <w:rPr>
          <w:color w:val="000000"/>
          <w:highlight w:val="white"/>
        </w:rPr>
        <w:t xml:space="preserve"> an equal number of new books from other publishers.  Previously-published Macmillan </w:t>
      </w:r>
      <w:proofErr w:type="spellStart"/>
      <w:r>
        <w:rPr>
          <w:color w:val="000000"/>
          <w:highlight w:val="white"/>
        </w:rPr>
        <w:t>eContent</w:t>
      </w:r>
      <w:proofErr w:type="spellEnd"/>
      <w:r>
        <w:rPr>
          <w:color w:val="000000"/>
          <w:highlight w:val="white"/>
        </w:rPr>
        <w:t xml:space="preserve"> already in the digital collection will not be affected.</w:t>
      </w:r>
    </w:p>
    <w:p w14:paraId="0000001C" w14:textId="77777777" w:rsidR="00130CC8" w:rsidRDefault="00130CC8">
      <w:pPr>
        <w:spacing w:after="0" w:line="240" w:lineRule="auto"/>
        <w:rPr>
          <w:sz w:val="24"/>
          <w:szCs w:val="24"/>
        </w:rPr>
      </w:pPr>
    </w:p>
    <w:p w14:paraId="0000001D" w14:textId="77777777" w:rsidR="00130CC8" w:rsidRDefault="000A48D4">
      <w:pPr>
        <w:spacing w:line="240" w:lineRule="auto"/>
        <w:rPr>
          <w:sz w:val="24"/>
          <w:szCs w:val="24"/>
        </w:rPr>
      </w:pPr>
      <w:r>
        <w:rPr>
          <w:color w:val="000000"/>
          <w:highlight w:val="white"/>
        </w:rPr>
        <w:t>For more information about this library’s digital collection, visit</w:t>
      </w:r>
      <w:r>
        <w:t xml:space="preserve"> [website of digital collection]</w:t>
      </w:r>
      <w:r>
        <w:rPr>
          <w:color w:val="000000"/>
          <w:highlight w:val="white"/>
        </w:rPr>
        <w:t xml:space="preserve">.  For more information about other download and streaming options available to you free with your library card </w:t>
      </w:r>
      <w:r>
        <w:rPr>
          <w:color w:val="000000"/>
          <w:highlight w:val="white"/>
        </w:rPr>
        <w:lastRenderedPageBreak/>
        <w:t xml:space="preserve">visit [library website] or contact [Library Name] at [email].  Comments to Macmillan Publishers can be directed to </w:t>
      </w:r>
      <w:hyperlink r:id="rId5">
        <w:r>
          <w:rPr>
            <w:color w:val="0563C1"/>
            <w:u w:val="single"/>
          </w:rPr>
          <w:t>press.inquiries@macmillan.com</w:t>
        </w:r>
      </w:hyperlink>
      <w:r>
        <w:t xml:space="preserve">. </w:t>
      </w:r>
    </w:p>
    <w:p w14:paraId="0000001E" w14:textId="77777777" w:rsidR="00130CC8" w:rsidRDefault="000A48D4">
      <w:pPr>
        <w:spacing w:after="0" w:line="240" w:lineRule="auto"/>
        <w:jc w:val="center"/>
        <w:rPr>
          <w:sz w:val="24"/>
          <w:szCs w:val="24"/>
        </w:rPr>
      </w:pPr>
      <w:bookmarkStart w:id="1" w:name="_heading=h.gjdgxs" w:colFirst="0" w:colLast="0"/>
      <w:bookmarkEnd w:id="1"/>
      <w:r>
        <w:rPr>
          <w:i/>
          <w:color w:val="333333"/>
        </w:rPr>
        <w:t>Caption</w:t>
      </w:r>
    </w:p>
    <w:p w14:paraId="0000001F" w14:textId="77777777" w:rsidR="00130CC8" w:rsidRDefault="000A48D4">
      <w:pPr>
        <w:spacing w:after="0" w:line="240" w:lineRule="auto"/>
        <w:jc w:val="center"/>
        <w:rPr>
          <w:sz w:val="24"/>
          <w:szCs w:val="24"/>
        </w:rPr>
      </w:pPr>
      <w:r>
        <w:rPr>
          <w:color w:val="000000"/>
        </w:rPr>
        <w:t># # # </w:t>
      </w:r>
    </w:p>
    <w:p w14:paraId="00000020" w14:textId="77777777" w:rsidR="00130CC8" w:rsidRDefault="00130CC8"/>
    <w:sectPr w:rsidR="00130C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8"/>
    <w:rsid w:val="000A48D4"/>
    <w:rsid w:val="0013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A2581-B403-4DF9-A6DD-C9B9A55A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4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A663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ss.inquiries@macmill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Gri5pnQbJ0oP9+mVALtI9Hr6A==">AMUW2mXgI710f4rSYmhJNPLQRx6qaIjh/voD+IaXa/l5ZWeE1d77JKzMhCQcGu5cyRcRQ+iYMuAynsxhtkaQbZpFplvaD3D/cYBd9MTNk0hQlA86Pf/dLBhmZtZEMGEdU3lCjMrNfTQa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 Parker</dc:creator>
  <cp:lastModifiedBy>Carmi Parker</cp:lastModifiedBy>
  <cp:revision>2</cp:revision>
  <dcterms:created xsi:type="dcterms:W3CDTF">2019-10-31T19:32:00Z</dcterms:created>
  <dcterms:modified xsi:type="dcterms:W3CDTF">2019-10-31T19:32:00Z</dcterms:modified>
</cp:coreProperties>
</file>