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6D8" w:rsidRDefault="009B26D8" w:rsidP="009B26D8">
      <w:pPr>
        <w:spacing w:after="0" w:line="240" w:lineRule="auto"/>
        <w:rPr>
          <w:rFonts w:eastAsia="Times New Roman" w:cstheme="minorHAnsi"/>
          <w:b/>
          <w:color w:val="000000"/>
        </w:rPr>
      </w:pPr>
      <w:r w:rsidRPr="0070243C">
        <w:rPr>
          <w:rFonts w:eastAsia="Times New Roman" w:cstheme="minorHAnsi"/>
          <w:b/>
          <w:color w:val="000000"/>
        </w:rPr>
        <w:t xml:space="preserve">FAQs </w:t>
      </w:r>
      <w:r>
        <w:rPr>
          <w:rFonts w:eastAsia="Times New Roman" w:cstheme="minorHAnsi"/>
          <w:b/>
          <w:color w:val="000000"/>
        </w:rPr>
        <w:t>FOR LIBRARIES CONSIDERING THE BOYCOTT</w:t>
      </w:r>
    </w:p>
    <w:p w:rsidR="009B26D8" w:rsidRDefault="009B26D8" w:rsidP="009B26D8">
      <w:pPr>
        <w:spacing w:after="0" w:line="240" w:lineRule="auto"/>
        <w:rPr>
          <w:rFonts w:eastAsia="Times New Roman" w:cstheme="minorHAnsi"/>
          <w:b/>
          <w:color w:val="000000"/>
        </w:rPr>
      </w:pPr>
    </w:p>
    <w:p w:rsidR="009B26D8" w:rsidRPr="00185A06" w:rsidRDefault="009B26D8" w:rsidP="009B26D8">
      <w:pPr>
        <w:spacing w:after="0" w:line="240" w:lineRule="auto"/>
        <w:rPr>
          <w:rFonts w:eastAsia="Times New Roman" w:cstheme="minorHAnsi"/>
        </w:rPr>
      </w:pPr>
      <w:r>
        <w:rPr>
          <w:rFonts w:eastAsia="Times New Roman" w:cstheme="minorHAnsi"/>
          <w:color w:val="000000"/>
        </w:rPr>
        <w:t>Note: this document is subject to change.  If you have information about of the questions below, we would be happy to hear from you and add your insight.</w:t>
      </w:r>
    </w:p>
    <w:p w:rsidR="009B26D8" w:rsidRPr="00185A06" w:rsidRDefault="009B26D8" w:rsidP="009B26D8">
      <w:pPr>
        <w:spacing w:after="0" w:line="240" w:lineRule="auto"/>
        <w:rPr>
          <w:rFonts w:eastAsia="Times New Roman" w:cstheme="minorHAnsi"/>
        </w:rPr>
      </w:pPr>
    </w:p>
    <w:p w:rsidR="009B26D8" w:rsidRPr="00CB11B4" w:rsidRDefault="009B26D8" w:rsidP="009B26D8">
      <w:pPr>
        <w:numPr>
          <w:ilvl w:val="0"/>
          <w:numId w:val="1"/>
        </w:numPr>
        <w:spacing w:after="0" w:line="240" w:lineRule="auto"/>
        <w:ind w:left="360"/>
        <w:textAlignment w:val="baseline"/>
        <w:rPr>
          <w:rFonts w:eastAsia="Times New Roman" w:cstheme="minorHAnsi"/>
          <w:b/>
          <w:color w:val="000000"/>
        </w:rPr>
      </w:pPr>
      <w:r w:rsidRPr="00CB11B4">
        <w:rPr>
          <w:rFonts w:eastAsia="Times New Roman" w:cstheme="minorHAnsi"/>
          <w:b/>
          <w:color w:val="000000"/>
        </w:rPr>
        <w:t>How will this impact our patrons?</w:t>
      </w:r>
    </w:p>
    <w:p w:rsidR="009B26D8" w:rsidRPr="0070243C" w:rsidRDefault="009B26D8" w:rsidP="009B26D8">
      <w:pPr>
        <w:spacing w:after="0" w:line="240" w:lineRule="auto"/>
        <w:textAlignment w:val="baseline"/>
        <w:rPr>
          <w:rFonts w:eastAsia="Times New Roman" w:cstheme="minorHAnsi"/>
          <w:color w:val="000000"/>
        </w:rPr>
      </w:pPr>
    </w:p>
    <w:p w:rsidR="009B26D8" w:rsidRPr="00CB11B4" w:rsidRDefault="009B26D8" w:rsidP="009B26D8">
      <w:pPr>
        <w:spacing w:after="0" w:line="240" w:lineRule="auto"/>
        <w:ind w:left="360"/>
        <w:textAlignment w:val="baseline"/>
        <w:rPr>
          <w:rFonts w:eastAsia="Times New Roman" w:cstheme="minorHAnsi"/>
        </w:rPr>
      </w:pPr>
      <w:r w:rsidRPr="00CB11B4">
        <w:rPr>
          <w:rFonts w:eastAsia="Times New Roman" w:cstheme="minorHAnsi"/>
        </w:rPr>
        <w:t>The Washington Digital Library Consortium (WDLC), representing 44</w:t>
      </w:r>
      <w:r>
        <w:rPr>
          <w:rFonts w:eastAsia="Times New Roman" w:cstheme="minorHAnsi"/>
        </w:rPr>
        <w:t xml:space="preserve"> libraries in Washington State, </w:t>
      </w:r>
      <w:r w:rsidRPr="00CB11B4">
        <w:rPr>
          <w:rFonts w:eastAsia="Times New Roman" w:cstheme="minorHAnsi"/>
        </w:rPr>
        <w:t xml:space="preserve">analyzed the Blackstone eAudiobooks in </w:t>
      </w:r>
      <w:r>
        <w:rPr>
          <w:rFonts w:eastAsia="Times New Roman" w:cstheme="minorHAnsi"/>
        </w:rPr>
        <w:t xml:space="preserve">our </w:t>
      </w:r>
      <w:r w:rsidRPr="00CB11B4">
        <w:rPr>
          <w:rFonts w:eastAsia="Times New Roman" w:cstheme="minorHAnsi"/>
        </w:rPr>
        <w:t>collection</w:t>
      </w:r>
      <w:r>
        <w:rPr>
          <w:rFonts w:eastAsia="Times New Roman" w:cstheme="minorHAnsi"/>
        </w:rPr>
        <w:t>. We</w:t>
      </w:r>
      <w:r w:rsidRPr="00CB11B4">
        <w:rPr>
          <w:rFonts w:eastAsia="Times New Roman" w:cstheme="minorHAnsi"/>
        </w:rPr>
        <w:t xml:space="preserve"> </w:t>
      </w:r>
      <w:r w:rsidRPr="00CB11B4">
        <w:rPr>
          <w:rFonts w:eastAsia="Times New Roman" w:cstheme="minorHAnsi"/>
        </w:rPr>
        <w:t xml:space="preserve">anticipate that the boycott will affect 1-2% of </w:t>
      </w:r>
      <w:r>
        <w:rPr>
          <w:rFonts w:eastAsia="Times New Roman" w:cstheme="minorHAnsi"/>
        </w:rPr>
        <w:t>our</w:t>
      </w:r>
      <w:r w:rsidRPr="00CB11B4">
        <w:rPr>
          <w:rFonts w:eastAsia="Times New Roman" w:cstheme="minorHAnsi"/>
        </w:rPr>
        <w:t xml:space="preserve"> </w:t>
      </w:r>
      <w:r w:rsidRPr="00CB11B4">
        <w:rPr>
          <w:rFonts w:eastAsia="Times New Roman" w:cstheme="minorHAnsi"/>
        </w:rPr>
        <w:t xml:space="preserve">patrons who check out eAudiobooks. </w:t>
      </w:r>
      <w:r>
        <w:rPr>
          <w:rFonts w:eastAsia="Times New Roman" w:cstheme="minorHAnsi"/>
        </w:rPr>
        <w:t xml:space="preserve"> You can find a detailed analysis in the proposal document available </w:t>
      </w:r>
      <w:hyperlink r:id="rId5" w:history="1">
        <w:r w:rsidRPr="007501F5">
          <w:rPr>
            <w:rStyle w:val="Hyperlink"/>
            <w:rFonts w:eastAsia="Times New Roman" w:cstheme="minorHAnsi"/>
          </w:rPr>
          <w:t>here</w:t>
        </w:r>
      </w:hyperlink>
      <w:r>
        <w:rPr>
          <w:rFonts w:eastAsia="Times New Roman" w:cstheme="minorHAnsi"/>
        </w:rPr>
        <w:t>.</w:t>
      </w:r>
    </w:p>
    <w:p w:rsidR="009B26D8" w:rsidRPr="00CB11B4" w:rsidRDefault="009B26D8" w:rsidP="009B26D8">
      <w:pPr>
        <w:spacing w:after="0" w:line="240" w:lineRule="auto"/>
        <w:ind w:left="360"/>
        <w:textAlignment w:val="baseline"/>
        <w:rPr>
          <w:rFonts w:eastAsia="Times New Roman" w:cstheme="minorHAnsi"/>
        </w:rPr>
      </w:pPr>
    </w:p>
    <w:p w:rsidR="009B26D8" w:rsidRPr="00CB11B4" w:rsidRDefault="009B26D8" w:rsidP="009B26D8">
      <w:pPr>
        <w:spacing w:after="0" w:line="240" w:lineRule="auto"/>
        <w:ind w:left="360"/>
        <w:textAlignment w:val="baseline"/>
        <w:rPr>
          <w:rFonts w:eastAsia="Times New Roman" w:cstheme="minorHAnsi"/>
        </w:rPr>
      </w:pPr>
      <w:r w:rsidRPr="00CB11B4">
        <w:rPr>
          <w:rFonts w:eastAsia="Times New Roman" w:cstheme="minorHAnsi"/>
        </w:rPr>
        <w:t xml:space="preserve">We will continue to purchase the Audiobook on CD, print, and eBook versions of the books we boycott, so patrons will </w:t>
      </w:r>
      <w:r>
        <w:rPr>
          <w:rFonts w:eastAsia="Times New Roman" w:cstheme="minorHAnsi"/>
        </w:rPr>
        <w:t xml:space="preserve">still </w:t>
      </w:r>
      <w:r w:rsidRPr="00CB11B4">
        <w:rPr>
          <w:rFonts w:eastAsia="Times New Roman" w:cstheme="minorHAnsi"/>
        </w:rPr>
        <w:t>have opportunit</w:t>
      </w:r>
      <w:r>
        <w:rPr>
          <w:rFonts w:eastAsia="Times New Roman" w:cstheme="minorHAnsi"/>
        </w:rPr>
        <w:t>ies</w:t>
      </w:r>
      <w:r w:rsidRPr="00CB11B4">
        <w:rPr>
          <w:rFonts w:eastAsia="Times New Roman" w:cstheme="minorHAnsi"/>
        </w:rPr>
        <w:t xml:space="preserve"> to read the books that interest them as soon as the books are released. Only the eAudiobook format will be delayed.</w:t>
      </w:r>
    </w:p>
    <w:p w:rsidR="009B26D8" w:rsidRPr="00CB11B4" w:rsidRDefault="009B26D8" w:rsidP="009B26D8">
      <w:pPr>
        <w:spacing w:after="0" w:line="240" w:lineRule="auto"/>
        <w:ind w:left="360"/>
        <w:textAlignment w:val="baseline"/>
        <w:rPr>
          <w:rFonts w:eastAsia="Times New Roman" w:cstheme="minorHAnsi"/>
        </w:rPr>
      </w:pPr>
    </w:p>
    <w:p w:rsidR="009B26D8" w:rsidRPr="00CB11B4" w:rsidRDefault="009B26D8" w:rsidP="009B26D8">
      <w:pPr>
        <w:spacing w:after="0" w:line="240" w:lineRule="auto"/>
        <w:ind w:left="360"/>
        <w:textAlignment w:val="baseline"/>
        <w:rPr>
          <w:rFonts w:eastAsia="Times New Roman" w:cstheme="minorHAnsi"/>
        </w:rPr>
      </w:pPr>
      <w:r w:rsidRPr="00CB11B4">
        <w:rPr>
          <w:rFonts w:eastAsia="Times New Roman" w:cstheme="minorHAnsi"/>
        </w:rPr>
        <w:t>Regardless, we anticipate that some patrons will be disappointed at having to wait for the eAudiobook format, but we see this as an opportunity to help them understand how the library takes seriously the task of ensuring that taxpayer dollars go toward the best possible services. We may also be able to help patrons find new authors and series to read while they wait for the eAudiobook format.</w:t>
      </w:r>
    </w:p>
    <w:p w:rsidR="009B26D8" w:rsidRPr="00CB11B4" w:rsidRDefault="009B26D8" w:rsidP="009B26D8">
      <w:pPr>
        <w:spacing w:after="0" w:line="240" w:lineRule="auto"/>
        <w:ind w:left="360"/>
        <w:textAlignment w:val="baseline"/>
        <w:rPr>
          <w:rFonts w:eastAsia="Times New Roman" w:cstheme="minorHAnsi"/>
        </w:rPr>
      </w:pPr>
    </w:p>
    <w:p w:rsidR="009B26D8" w:rsidRDefault="009B26D8" w:rsidP="009B26D8">
      <w:pPr>
        <w:ind w:left="360"/>
      </w:pPr>
      <w:r>
        <w:t xml:space="preserve">Some patrons who do not know about the boycott will simply believe that the eAudiobook format is unavailable because the library has failed to purchase something they want, and unless they complain or request the eAudiobook format, we will not be able to address their disappointment. They will, unfortunately, believe that the library is at fault. Through patron education, we hope to reach as many patrons as possible to avoid that scenario.  While we do not want to disappoint any patrons, we believe that the boycott is a necessary step to counter increasing costs and limitations on the part of publishers. Since library budgets do not increase at the same rate that costs increase, these limitations can only result in fewer books in our collections and more disappointed patrons in the future.  </w:t>
      </w:r>
    </w:p>
    <w:p w:rsidR="009B26D8" w:rsidRPr="00CB11B4" w:rsidRDefault="009B26D8" w:rsidP="009B26D8">
      <w:pPr>
        <w:spacing w:after="0" w:line="240" w:lineRule="auto"/>
        <w:ind w:left="360"/>
        <w:textAlignment w:val="baseline"/>
        <w:rPr>
          <w:rFonts w:eastAsia="Times New Roman" w:cstheme="minorHAnsi"/>
        </w:rPr>
      </w:pPr>
    </w:p>
    <w:p w:rsidR="009B26D8" w:rsidRPr="0070243C" w:rsidRDefault="009B26D8" w:rsidP="009B26D8">
      <w:pPr>
        <w:spacing w:after="0" w:line="240" w:lineRule="auto"/>
        <w:textAlignment w:val="baseline"/>
        <w:rPr>
          <w:rFonts w:eastAsia="Times New Roman" w:cstheme="minorHAnsi"/>
          <w:color w:val="0000FF"/>
        </w:rPr>
      </w:pPr>
    </w:p>
    <w:p w:rsidR="009B26D8" w:rsidRPr="00CB11B4" w:rsidRDefault="009B26D8" w:rsidP="009B26D8">
      <w:pPr>
        <w:numPr>
          <w:ilvl w:val="0"/>
          <w:numId w:val="1"/>
        </w:numPr>
        <w:spacing w:after="0" w:line="240" w:lineRule="auto"/>
        <w:ind w:left="360"/>
        <w:textAlignment w:val="baseline"/>
        <w:rPr>
          <w:rFonts w:eastAsia="Times New Roman" w:cstheme="minorHAnsi"/>
          <w:b/>
          <w:color w:val="000000"/>
        </w:rPr>
      </w:pPr>
      <w:r w:rsidRPr="00CB11B4">
        <w:rPr>
          <w:rFonts w:eastAsia="Times New Roman" w:cstheme="minorHAnsi"/>
          <w:b/>
          <w:color w:val="000000"/>
        </w:rPr>
        <w:t>Has anyone reached out to Blackstone specifically about these concerns?</w:t>
      </w:r>
    </w:p>
    <w:p w:rsidR="009B26D8" w:rsidRPr="00CB11B4" w:rsidRDefault="009B26D8" w:rsidP="009B26D8">
      <w:pPr>
        <w:pStyle w:val="ListParagraph"/>
        <w:spacing w:after="0" w:line="240" w:lineRule="auto"/>
        <w:ind w:left="360"/>
        <w:textAlignment w:val="baseline"/>
        <w:rPr>
          <w:rFonts w:eastAsia="Times New Roman" w:cstheme="minorHAnsi"/>
        </w:rPr>
      </w:pPr>
      <w:r w:rsidRPr="0070243C">
        <w:rPr>
          <w:rFonts w:eastAsia="Times New Roman" w:cstheme="minorHAnsi"/>
          <w:color w:val="000000"/>
        </w:rPr>
        <w:br/>
      </w:r>
      <w:r w:rsidRPr="00CB11B4">
        <w:rPr>
          <w:rFonts w:eastAsia="Times New Roman" w:cstheme="minorHAnsi"/>
        </w:rPr>
        <w:t xml:space="preserve">Two members of the WDLC contacted Blackstone separately, and both received a boilerplate response. A copy is available in the appendix of the </w:t>
      </w:r>
      <w:r>
        <w:rPr>
          <w:rFonts w:eastAsia="Times New Roman" w:cstheme="minorHAnsi"/>
        </w:rPr>
        <w:t>Detailed Proposal</w:t>
      </w:r>
      <w:r w:rsidRPr="00CB11B4">
        <w:rPr>
          <w:rFonts w:eastAsia="Times New Roman" w:cstheme="minorHAnsi"/>
        </w:rPr>
        <w:t xml:space="preserve"> in the toolkit </w:t>
      </w:r>
      <w:hyperlink r:id="rId6" w:history="1">
        <w:r w:rsidRPr="00521C7E">
          <w:rPr>
            <w:rStyle w:val="Hyperlink"/>
            <w:rFonts w:eastAsia="Times New Roman" w:cstheme="minorHAnsi"/>
            <w:color w:val="0070C0"/>
          </w:rPr>
          <w:t>here</w:t>
        </w:r>
      </w:hyperlink>
      <w:r w:rsidRPr="00CB11B4">
        <w:rPr>
          <w:rFonts w:eastAsia="Times New Roman" w:cstheme="minorHAnsi"/>
        </w:rPr>
        <w:t xml:space="preserve">. </w:t>
      </w:r>
    </w:p>
    <w:p w:rsidR="009B26D8" w:rsidRPr="00CB11B4" w:rsidRDefault="009B26D8" w:rsidP="009B26D8">
      <w:pPr>
        <w:pStyle w:val="ListParagraph"/>
        <w:spacing w:after="0" w:line="240" w:lineRule="auto"/>
        <w:ind w:left="360"/>
        <w:textAlignment w:val="baseline"/>
        <w:rPr>
          <w:rFonts w:eastAsia="Times New Roman" w:cstheme="minorHAnsi"/>
        </w:rPr>
      </w:pPr>
    </w:p>
    <w:p w:rsidR="009B26D8" w:rsidRPr="00CB11B4" w:rsidRDefault="009B26D8" w:rsidP="009B26D8">
      <w:pPr>
        <w:pStyle w:val="ListParagraph"/>
        <w:spacing w:after="0" w:line="240" w:lineRule="auto"/>
        <w:ind w:left="360"/>
        <w:textAlignment w:val="baseline"/>
        <w:rPr>
          <w:rFonts w:eastAsia="Times New Roman" w:cstheme="minorHAnsi"/>
        </w:rPr>
      </w:pPr>
      <w:r w:rsidRPr="00CB11B4">
        <w:rPr>
          <w:rFonts w:eastAsia="Times New Roman" w:cstheme="minorHAnsi"/>
        </w:rPr>
        <w:t xml:space="preserve">When asked for specific details about </w:t>
      </w:r>
      <w:r>
        <w:rPr>
          <w:rFonts w:eastAsia="Times New Roman" w:cstheme="minorHAnsi"/>
        </w:rPr>
        <w:t>which authors or titles are subject to embargo</w:t>
      </w:r>
      <w:r w:rsidRPr="00CB11B4">
        <w:rPr>
          <w:rFonts w:eastAsia="Times New Roman" w:cstheme="minorHAnsi"/>
        </w:rPr>
        <w:t>, Blackstone would not list them, but did confirm that these ten popular authors will not be embargo</w:t>
      </w:r>
      <w:r>
        <w:rPr>
          <w:rFonts w:eastAsia="Times New Roman" w:cstheme="minorHAnsi"/>
        </w:rPr>
        <w:t>ed</w:t>
      </w:r>
      <w:r w:rsidRPr="00CB11B4">
        <w:rPr>
          <w:rFonts w:eastAsia="Times New Roman" w:cstheme="minorHAnsi"/>
        </w:rPr>
        <w:t>:</w:t>
      </w:r>
      <w:r>
        <w:rPr>
          <w:rFonts w:eastAsia="Times New Roman" w:cstheme="minorHAnsi"/>
        </w:rPr>
        <w:br/>
      </w:r>
    </w:p>
    <w:p w:rsidR="009B26D8" w:rsidRPr="00CB11B4" w:rsidRDefault="009B26D8" w:rsidP="009B26D8">
      <w:pPr>
        <w:pStyle w:val="ListParagraph"/>
        <w:numPr>
          <w:ilvl w:val="0"/>
          <w:numId w:val="2"/>
        </w:numPr>
        <w:spacing w:after="0" w:line="240" w:lineRule="auto"/>
        <w:textAlignment w:val="baseline"/>
        <w:rPr>
          <w:rFonts w:eastAsia="Times New Roman" w:cstheme="minorHAnsi"/>
        </w:rPr>
      </w:pPr>
      <w:r w:rsidRPr="00CB11B4">
        <w:rPr>
          <w:rFonts w:eastAsia="Times New Roman" w:cstheme="minorHAnsi"/>
        </w:rPr>
        <w:t>Kate Atkinson</w:t>
      </w:r>
    </w:p>
    <w:p w:rsidR="009B26D8" w:rsidRPr="00CB11B4" w:rsidRDefault="009B26D8" w:rsidP="009B26D8">
      <w:pPr>
        <w:pStyle w:val="ListParagraph"/>
        <w:numPr>
          <w:ilvl w:val="0"/>
          <w:numId w:val="2"/>
        </w:numPr>
        <w:spacing w:after="0" w:line="240" w:lineRule="auto"/>
        <w:textAlignment w:val="baseline"/>
        <w:rPr>
          <w:rFonts w:eastAsia="Times New Roman" w:cstheme="minorHAnsi"/>
        </w:rPr>
      </w:pPr>
      <w:r w:rsidRPr="00CB11B4">
        <w:rPr>
          <w:rFonts w:eastAsia="Times New Roman" w:cstheme="minorHAnsi"/>
        </w:rPr>
        <w:t>David Baldacci</w:t>
      </w:r>
    </w:p>
    <w:p w:rsidR="009B26D8" w:rsidRPr="00CB11B4" w:rsidRDefault="009B26D8" w:rsidP="009B26D8">
      <w:pPr>
        <w:pStyle w:val="ListParagraph"/>
        <w:numPr>
          <w:ilvl w:val="0"/>
          <w:numId w:val="2"/>
        </w:numPr>
        <w:spacing w:after="0" w:line="240" w:lineRule="auto"/>
        <w:textAlignment w:val="baseline"/>
        <w:rPr>
          <w:rFonts w:eastAsia="Times New Roman" w:cstheme="minorHAnsi"/>
        </w:rPr>
      </w:pPr>
      <w:r w:rsidRPr="00CB11B4">
        <w:rPr>
          <w:rFonts w:eastAsia="Times New Roman" w:cstheme="minorHAnsi"/>
        </w:rPr>
        <w:t>M.C. Beaton</w:t>
      </w:r>
    </w:p>
    <w:p w:rsidR="009B26D8" w:rsidRPr="00CB11B4" w:rsidRDefault="009B26D8" w:rsidP="009B26D8">
      <w:pPr>
        <w:pStyle w:val="ListParagraph"/>
        <w:numPr>
          <w:ilvl w:val="0"/>
          <w:numId w:val="2"/>
        </w:numPr>
        <w:spacing w:after="0" w:line="240" w:lineRule="auto"/>
        <w:textAlignment w:val="baseline"/>
        <w:rPr>
          <w:rFonts w:eastAsia="Times New Roman" w:cstheme="minorHAnsi"/>
        </w:rPr>
      </w:pPr>
      <w:r w:rsidRPr="00CB11B4">
        <w:rPr>
          <w:rFonts w:eastAsia="Times New Roman" w:cstheme="minorHAnsi"/>
        </w:rPr>
        <w:t>Michael Connelly</w:t>
      </w:r>
    </w:p>
    <w:p w:rsidR="009B26D8" w:rsidRDefault="009B26D8" w:rsidP="009B26D8">
      <w:pPr>
        <w:pStyle w:val="ListParagraph"/>
        <w:numPr>
          <w:ilvl w:val="0"/>
          <w:numId w:val="2"/>
        </w:numPr>
        <w:spacing w:after="0" w:line="240" w:lineRule="auto"/>
        <w:textAlignment w:val="baseline"/>
        <w:rPr>
          <w:rFonts w:eastAsia="Times New Roman" w:cstheme="minorHAnsi"/>
        </w:rPr>
      </w:pPr>
      <w:r w:rsidRPr="00CB11B4">
        <w:rPr>
          <w:rFonts w:eastAsia="Times New Roman" w:cstheme="minorHAnsi"/>
        </w:rPr>
        <w:t>Robert Galbraith (J.K. Rowling)</w:t>
      </w:r>
    </w:p>
    <w:p w:rsidR="009B26D8" w:rsidRPr="00CB11B4" w:rsidRDefault="009B26D8" w:rsidP="009B26D8">
      <w:pPr>
        <w:pStyle w:val="ListParagraph"/>
        <w:numPr>
          <w:ilvl w:val="0"/>
          <w:numId w:val="2"/>
        </w:numPr>
        <w:spacing w:after="0" w:line="240" w:lineRule="auto"/>
        <w:textAlignment w:val="baseline"/>
        <w:rPr>
          <w:rFonts w:eastAsia="Times New Roman" w:cstheme="minorHAnsi"/>
        </w:rPr>
      </w:pPr>
      <w:r w:rsidRPr="00CB11B4">
        <w:rPr>
          <w:rFonts w:eastAsia="Times New Roman" w:cstheme="minorHAnsi"/>
        </w:rPr>
        <w:lastRenderedPageBreak/>
        <w:t>James Patterson</w:t>
      </w:r>
    </w:p>
    <w:p w:rsidR="009B26D8" w:rsidRPr="00CB11B4" w:rsidRDefault="009B26D8" w:rsidP="009B26D8">
      <w:pPr>
        <w:pStyle w:val="ListParagraph"/>
        <w:numPr>
          <w:ilvl w:val="0"/>
          <w:numId w:val="2"/>
        </w:numPr>
        <w:spacing w:after="0" w:line="240" w:lineRule="auto"/>
        <w:textAlignment w:val="baseline"/>
        <w:rPr>
          <w:rFonts w:eastAsia="Times New Roman" w:cstheme="minorHAnsi"/>
        </w:rPr>
      </w:pPr>
      <w:r w:rsidRPr="00CB11B4">
        <w:rPr>
          <w:rFonts w:eastAsia="Times New Roman" w:cstheme="minorHAnsi"/>
        </w:rPr>
        <w:t>Douglas Preston</w:t>
      </w:r>
    </w:p>
    <w:p w:rsidR="009B26D8" w:rsidRPr="00CB11B4" w:rsidRDefault="009B26D8" w:rsidP="009B26D8">
      <w:pPr>
        <w:pStyle w:val="ListParagraph"/>
        <w:numPr>
          <w:ilvl w:val="0"/>
          <w:numId w:val="2"/>
        </w:numPr>
        <w:spacing w:after="0" w:line="240" w:lineRule="auto"/>
        <w:textAlignment w:val="baseline"/>
        <w:rPr>
          <w:rFonts w:eastAsia="Times New Roman" w:cstheme="minorHAnsi"/>
        </w:rPr>
      </w:pPr>
      <w:r w:rsidRPr="00CB11B4">
        <w:rPr>
          <w:rFonts w:eastAsia="Times New Roman" w:cstheme="minorHAnsi"/>
        </w:rPr>
        <w:t>Michael Robotham</w:t>
      </w:r>
    </w:p>
    <w:p w:rsidR="009B26D8" w:rsidRPr="00CB11B4" w:rsidRDefault="009B26D8" w:rsidP="009B26D8">
      <w:pPr>
        <w:pStyle w:val="ListParagraph"/>
        <w:numPr>
          <w:ilvl w:val="0"/>
          <w:numId w:val="2"/>
        </w:numPr>
        <w:spacing w:after="0" w:line="240" w:lineRule="auto"/>
        <w:textAlignment w:val="baseline"/>
        <w:rPr>
          <w:rFonts w:eastAsia="Times New Roman" w:cstheme="minorHAnsi"/>
        </w:rPr>
      </w:pPr>
      <w:r w:rsidRPr="00CB11B4">
        <w:rPr>
          <w:rFonts w:eastAsia="Times New Roman" w:cstheme="minorHAnsi"/>
        </w:rPr>
        <w:t>David Sedaris</w:t>
      </w:r>
    </w:p>
    <w:p w:rsidR="009B26D8" w:rsidRPr="00CB11B4" w:rsidRDefault="009B26D8" w:rsidP="009B26D8">
      <w:pPr>
        <w:pStyle w:val="ListParagraph"/>
        <w:numPr>
          <w:ilvl w:val="0"/>
          <w:numId w:val="2"/>
        </w:numPr>
        <w:spacing w:after="0" w:line="240" w:lineRule="auto"/>
        <w:textAlignment w:val="baseline"/>
        <w:rPr>
          <w:rFonts w:eastAsia="Times New Roman" w:cstheme="minorHAnsi"/>
        </w:rPr>
      </w:pPr>
      <w:r w:rsidRPr="00CB11B4">
        <w:rPr>
          <w:rFonts w:eastAsia="Times New Roman" w:cstheme="minorHAnsi"/>
        </w:rPr>
        <w:t>Nicholas Sparks</w:t>
      </w:r>
    </w:p>
    <w:p w:rsidR="009B26D8" w:rsidRPr="00CB11B4" w:rsidRDefault="009B26D8" w:rsidP="009B26D8">
      <w:pPr>
        <w:pStyle w:val="ListParagraph"/>
        <w:spacing w:after="0" w:line="240" w:lineRule="auto"/>
        <w:ind w:left="360"/>
        <w:textAlignment w:val="baseline"/>
        <w:rPr>
          <w:rFonts w:eastAsia="Times New Roman" w:cstheme="minorHAnsi"/>
        </w:rPr>
      </w:pPr>
    </w:p>
    <w:p w:rsidR="009B26D8" w:rsidRDefault="009B26D8" w:rsidP="009B26D8">
      <w:pPr>
        <w:pStyle w:val="ListParagraph"/>
        <w:spacing w:after="0" w:line="240" w:lineRule="auto"/>
        <w:ind w:left="360"/>
        <w:textAlignment w:val="baseline"/>
        <w:rPr>
          <w:rFonts w:eastAsia="Times New Roman" w:cstheme="minorHAnsi"/>
        </w:rPr>
      </w:pPr>
      <w:r w:rsidRPr="00CB11B4">
        <w:rPr>
          <w:rFonts w:eastAsia="Times New Roman" w:cstheme="minorHAnsi"/>
        </w:rPr>
        <w:t>When asked for specifics about their “strategic partner</w:t>
      </w:r>
      <w:r>
        <w:rPr>
          <w:rFonts w:eastAsia="Times New Roman" w:cstheme="minorHAnsi"/>
        </w:rPr>
        <w:t xml:space="preserve">” </w:t>
      </w:r>
      <w:r w:rsidRPr="00CB11B4">
        <w:rPr>
          <w:rFonts w:eastAsia="Times New Roman" w:cstheme="minorHAnsi"/>
        </w:rPr>
        <w:t xml:space="preserve">who has coordinated with them on the embargo, they </w:t>
      </w:r>
      <w:r>
        <w:rPr>
          <w:rFonts w:eastAsia="Times New Roman" w:cstheme="minorHAnsi"/>
        </w:rPr>
        <w:t>w</w:t>
      </w:r>
      <w:r w:rsidRPr="00CB11B4">
        <w:rPr>
          <w:rFonts w:eastAsia="Times New Roman" w:cstheme="minorHAnsi"/>
        </w:rPr>
        <w:t>ould not share details.</w:t>
      </w:r>
    </w:p>
    <w:p w:rsidR="009B26D8" w:rsidRDefault="009B26D8" w:rsidP="009B26D8">
      <w:pPr>
        <w:pStyle w:val="ListParagraph"/>
        <w:spacing w:after="0" w:line="240" w:lineRule="auto"/>
        <w:ind w:left="360"/>
        <w:textAlignment w:val="baseline"/>
        <w:rPr>
          <w:rFonts w:eastAsia="Times New Roman" w:cstheme="minorHAnsi"/>
        </w:rPr>
      </w:pPr>
    </w:p>
    <w:p w:rsidR="009B26D8" w:rsidRPr="00747FEE" w:rsidRDefault="009B26D8" w:rsidP="009B26D8">
      <w:pPr>
        <w:numPr>
          <w:ilvl w:val="0"/>
          <w:numId w:val="1"/>
        </w:numPr>
        <w:spacing w:after="0" w:line="240" w:lineRule="auto"/>
        <w:ind w:left="360"/>
        <w:textAlignment w:val="baseline"/>
        <w:rPr>
          <w:rFonts w:eastAsia="Times New Roman" w:cstheme="minorHAnsi"/>
          <w:b/>
          <w:color w:val="000000"/>
        </w:rPr>
      </w:pPr>
      <w:r w:rsidRPr="00747FEE">
        <w:rPr>
          <w:rFonts w:eastAsia="Times New Roman" w:cstheme="minorHAnsi"/>
          <w:b/>
          <w:color w:val="000000"/>
        </w:rPr>
        <w:t xml:space="preserve">Our patrons will </w:t>
      </w:r>
      <w:r>
        <w:rPr>
          <w:rFonts w:eastAsia="Times New Roman" w:cstheme="minorHAnsi"/>
          <w:b/>
          <w:color w:val="000000"/>
        </w:rPr>
        <w:t>be upset</w:t>
      </w:r>
      <w:r w:rsidRPr="00747FEE">
        <w:rPr>
          <w:rFonts w:eastAsia="Times New Roman" w:cstheme="minorHAnsi"/>
          <w:b/>
          <w:color w:val="000000"/>
        </w:rPr>
        <w:t xml:space="preserve"> if we boycott the James Patterson eAudiobooks. Can we just boycott the Blackstone midlist?</w:t>
      </w:r>
    </w:p>
    <w:p w:rsidR="009B26D8" w:rsidRDefault="009B26D8" w:rsidP="009B26D8">
      <w:pPr>
        <w:spacing w:after="0" w:line="240" w:lineRule="auto"/>
        <w:textAlignment w:val="baseline"/>
        <w:rPr>
          <w:rFonts w:eastAsia="Times New Roman" w:cstheme="minorHAnsi"/>
        </w:rPr>
      </w:pPr>
    </w:p>
    <w:p w:rsidR="009B26D8" w:rsidRPr="007501F5" w:rsidRDefault="009B26D8" w:rsidP="009B26D8">
      <w:pPr>
        <w:spacing w:after="0" w:line="240" w:lineRule="auto"/>
        <w:ind w:left="360"/>
        <w:textAlignment w:val="baseline"/>
        <w:rPr>
          <w:rFonts w:eastAsia="Times New Roman" w:cstheme="minorHAnsi"/>
        </w:rPr>
      </w:pPr>
      <w:r>
        <w:rPr>
          <w:rFonts w:eastAsia="Times New Roman" w:cstheme="minorHAnsi"/>
        </w:rPr>
        <w:t xml:space="preserve">We welcome you to design the parameters of a boycott in any way that works best for your library and patrons. You do not have to do exactly what WDLC is doing in order to join us. We considered other boycott models too, and have shared the details in the Detailed Proposal document in the </w:t>
      </w:r>
      <w:hyperlink r:id="rId7" w:history="1">
        <w:r w:rsidRPr="00747FEE">
          <w:rPr>
            <w:rStyle w:val="Hyperlink"/>
            <w:rFonts w:eastAsia="Times New Roman" w:cstheme="minorHAnsi"/>
          </w:rPr>
          <w:t>toolkit</w:t>
        </w:r>
      </w:hyperlink>
      <w:r>
        <w:rPr>
          <w:rFonts w:eastAsia="Times New Roman" w:cstheme="minorHAnsi"/>
        </w:rPr>
        <w:t>.</w:t>
      </w:r>
    </w:p>
    <w:p w:rsidR="009B26D8" w:rsidRPr="0070243C" w:rsidRDefault="009B26D8" w:rsidP="009B26D8">
      <w:pPr>
        <w:pStyle w:val="ListParagraph"/>
        <w:spacing w:after="0" w:line="240" w:lineRule="auto"/>
        <w:ind w:left="360"/>
        <w:textAlignment w:val="baseline"/>
        <w:rPr>
          <w:rFonts w:eastAsia="Times New Roman" w:cstheme="minorHAnsi"/>
          <w:color w:val="0000FF"/>
        </w:rPr>
      </w:pPr>
    </w:p>
    <w:p w:rsidR="009B26D8" w:rsidRPr="00CB11B4" w:rsidRDefault="009B26D8" w:rsidP="009B26D8">
      <w:pPr>
        <w:numPr>
          <w:ilvl w:val="0"/>
          <w:numId w:val="1"/>
        </w:numPr>
        <w:spacing w:after="0" w:line="240" w:lineRule="auto"/>
        <w:ind w:left="360"/>
        <w:textAlignment w:val="baseline"/>
        <w:rPr>
          <w:rFonts w:eastAsia="Times New Roman" w:cstheme="minorHAnsi"/>
          <w:b/>
          <w:color w:val="000000"/>
        </w:rPr>
      </w:pPr>
      <w:r w:rsidRPr="00185A06">
        <w:rPr>
          <w:rFonts w:eastAsia="Times New Roman" w:cstheme="minorHAnsi"/>
          <w:b/>
          <w:color w:val="000000"/>
        </w:rPr>
        <w:t>At the end of the boycott, would we just buy the titles we have been boycotting, effectively just delaying the purchase of the items?</w:t>
      </w:r>
    </w:p>
    <w:p w:rsidR="009B26D8" w:rsidRPr="00CB11B4" w:rsidRDefault="009B26D8" w:rsidP="009B26D8">
      <w:pPr>
        <w:pStyle w:val="ListParagraph"/>
        <w:spacing w:after="0" w:line="240" w:lineRule="auto"/>
        <w:ind w:left="360"/>
        <w:textAlignment w:val="baseline"/>
        <w:rPr>
          <w:rFonts w:eastAsia="Times New Roman" w:cstheme="minorHAnsi"/>
        </w:rPr>
      </w:pPr>
      <w:r w:rsidRPr="00185A06">
        <w:rPr>
          <w:rFonts w:eastAsia="Times New Roman" w:cstheme="minorHAnsi"/>
          <w:color w:val="000000"/>
        </w:rPr>
        <w:br/>
      </w:r>
      <w:r w:rsidRPr="00185A06">
        <w:rPr>
          <w:rFonts w:eastAsia="Times New Roman" w:cstheme="minorHAnsi"/>
        </w:rPr>
        <w:t xml:space="preserve">At the end of the boycott, </w:t>
      </w:r>
      <w:r w:rsidRPr="00CB11B4">
        <w:rPr>
          <w:rFonts w:eastAsia="Times New Roman" w:cstheme="minorHAnsi"/>
        </w:rPr>
        <w:t xml:space="preserve">WDLC plans to purchase the titles that patrons request during the boycott. We expect to purchase fewer copies than we would if offering the title at the time of release since we hope patrons will choose to read in other formats. </w:t>
      </w:r>
    </w:p>
    <w:p w:rsidR="009B26D8" w:rsidRPr="00CB11B4" w:rsidRDefault="009B26D8" w:rsidP="009B26D8">
      <w:pPr>
        <w:pStyle w:val="ListParagraph"/>
        <w:spacing w:after="0" w:line="240" w:lineRule="auto"/>
        <w:ind w:left="360"/>
        <w:textAlignment w:val="baseline"/>
        <w:rPr>
          <w:rFonts w:eastAsia="Times New Roman" w:cstheme="minorHAnsi"/>
        </w:rPr>
      </w:pPr>
    </w:p>
    <w:p w:rsidR="009B26D8" w:rsidRPr="00CB11B4" w:rsidRDefault="009B26D8" w:rsidP="009B26D8">
      <w:pPr>
        <w:pStyle w:val="ListParagraph"/>
        <w:spacing w:after="0" w:line="240" w:lineRule="auto"/>
        <w:ind w:left="360"/>
        <w:textAlignment w:val="baseline"/>
        <w:rPr>
          <w:rFonts w:eastAsia="Times New Roman" w:cstheme="minorHAnsi"/>
        </w:rPr>
      </w:pPr>
      <w:r w:rsidRPr="00CB11B4">
        <w:rPr>
          <w:rFonts w:eastAsia="Times New Roman" w:cstheme="minorHAnsi"/>
        </w:rPr>
        <w:t>Financially, we expect to have a bigger impact on the Blackstone midlist than on best-sellers. Many patrons who want a new book are looking not for a specific author or series, but rather for cozy myster</w:t>
      </w:r>
      <w:r>
        <w:rPr>
          <w:rFonts w:eastAsia="Times New Roman" w:cstheme="minorHAnsi"/>
        </w:rPr>
        <w:t>ies</w:t>
      </w:r>
      <w:r w:rsidRPr="00CB11B4">
        <w:rPr>
          <w:rFonts w:eastAsia="Times New Roman" w:cstheme="minorHAnsi"/>
        </w:rPr>
        <w:t>, self-help book</w:t>
      </w:r>
      <w:r>
        <w:rPr>
          <w:rFonts w:eastAsia="Times New Roman" w:cstheme="minorHAnsi"/>
        </w:rPr>
        <w:t>s</w:t>
      </w:r>
      <w:r w:rsidRPr="00CB11B4">
        <w:rPr>
          <w:rFonts w:eastAsia="Times New Roman" w:cstheme="minorHAnsi"/>
        </w:rPr>
        <w:t>, or YA dystopian fiction. We will be able to offer these patrons many excellent choices from publishers that do not restrict libraries.</w:t>
      </w:r>
    </w:p>
    <w:p w:rsidR="009B26D8" w:rsidRPr="00CB11B4" w:rsidRDefault="009B26D8" w:rsidP="009B26D8">
      <w:pPr>
        <w:pStyle w:val="ListParagraph"/>
        <w:spacing w:after="0" w:line="240" w:lineRule="auto"/>
        <w:ind w:left="360"/>
        <w:textAlignment w:val="baseline"/>
        <w:rPr>
          <w:rFonts w:eastAsia="Times New Roman" w:cstheme="minorHAnsi"/>
        </w:rPr>
      </w:pPr>
    </w:p>
    <w:p w:rsidR="009B26D8" w:rsidRDefault="009B26D8" w:rsidP="009B26D8">
      <w:pPr>
        <w:pStyle w:val="ListParagraph"/>
        <w:spacing w:after="0" w:line="240" w:lineRule="auto"/>
        <w:ind w:left="360"/>
        <w:textAlignment w:val="baseline"/>
        <w:rPr>
          <w:rFonts w:eastAsia="Times New Roman" w:cstheme="minorHAnsi"/>
        </w:rPr>
      </w:pPr>
      <w:r w:rsidRPr="00CB11B4">
        <w:rPr>
          <w:rFonts w:eastAsia="Times New Roman" w:cstheme="minorHAnsi"/>
        </w:rPr>
        <w:t>That said, we do not expect to</w:t>
      </w:r>
      <w:r w:rsidRPr="00185A06">
        <w:rPr>
          <w:rFonts w:eastAsia="Times New Roman" w:cstheme="minorHAnsi"/>
        </w:rPr>
        <w:t xml:space="preserve"> </w:t>
      </w:r>
      <w:r>
        <w:rPr>
          <w:rFonts w:eastAsia="Times New Roman" w:cstheme="minorHAnsi"/>
        </w:rPr>
        <w:t>affect</w:t>
      </w:r>
      <w:r w:rsidRPr="00185A06">
        <w:rPr>
          <w:rFonts w:eastAsia="Times New Roman" w:cstheme="minorHAnsi"/>
        </w:rPr>
        <w:t xml:space="preserve"> Blackstone’s income</w:t>
      </w:r>
      <w:r w:rsidRPr="00CB11B4">
        <w:rPr>
          <w:rFonts w:eastAsia="Times New Roman" w:cstheme="minorHAnsi"/>
        </w:rPr>
        <w:t xml:space="preserve"> unless several of the extra-large library systems in the country join the boycott. WDLC doesn’t purchase enough to make a financial difference. Rather, the boycott is about communicating that publishers should not expect to do “business</w:t>
      </w:r>
      <w:r>
        <w:rPr>
          <w:rFonts w:eastAsia="Times New Roman" w:cstheme="minorHAnsi"/>
        </w:rPr>
        <w:t xml:space="preserve"> </w:t>
      </w:r>
      <w:r w:rsidRPr="00CB11B4">
        <w:rPr>
          <w:rFonts w:eastAsia="Times New Roman" w:cstheme="minorHAnsi"/>
        </w:rPr>
        <w:t>as</w:t>
      </w:r>
      <w:r>
        <w:rPr>
          <w:rFonts w:eastAsia="Times New Roman" w:cstheme="minorHAnsi"/>
        </w:rPr>
        <w:t xml:space="preserve"> </w:t>
      </w:r>
      <w:r w:rsidRPr="00CB11B4">
        <w:rPr>
          <w:rFonts w:eastAsia="Times New Roman" w:cstheme="minorHAnsi"/>
        </w:rPr>
        <w:t xml:space="preserve">usual” with libraries at the same time that they place restrictions on libraries. </w:t>
      </w:r>
      <w:r>
        <w:rPr>
          <w:rFonts w:eastAsia="Times New Roman" w:cstheme="minorHAnsi"/>
        </w:rPr>
        <w:t>Many publishers offer us wonderful books without placing restrictions.</w:t>
      </w:r>
    </w:p>
    <w:p w:rsidR="009B26D8" w:rsidRPr="00CB11B4" w:rsidRDefault="009B26D8" w:rsidP="009B26D8">
      <w:pPr>
        <w:pStyle w:val="ListParagraph"/>
        <w:spacing w:after="0" w:line="240" w:lineRule="auto"/>
        <w:ind w:left="360"/>
        <w:textAlignment w:val="baseline"/>
        <w:rPr>
          <w:rFonts w:eastAsia="Times New Roman" w:cstheme="minorHAnsi"/>
        </w:rPr>
      </w:pPr>
    </w:p>
    <w:p w:rsidR="009B26D8" w:rsidRPr="0070243C" w:rsidRDefault="009B26D8" w:rsidP="009B26D8">
      <w:pPr>
        <w:pStyle w:val="ListParagraph"/>
        <w:spacing w:after="0" w:line="240" w:lineRule="auto"/>
        <w:ind w:left="360"/>
        <w:textAlignment w:val="baseline"/>
        <w:rPr>
          <w:rFonts w:eastAsia="Times New Roman" w:cstheme="minorHAnsi"/>
          <w:color w:val="0000FF"/>
        </w:rPr>
      </w:pPr>
    </w:p>
    <w:p w:rsidR="009B26D8" w:rsidRPr="00CB11B4" w:rsidRDefault="009B26D8" w:rsidP="009B26D8">
      <w:pPr>
        <w:numPr>
          <w:ilvl w:val="0"/>
          <w:numId w:val="1"/>
        </w:numPr>
        <w:spacing w:after="0" w:line="240" w:lineRule="auto"/>
        <w:ind w:left="360"/>
        <w:textAlignment w:val="baseline"/>
        <w:rPr>
          <w:rFonts w:eastAsia="Times New Roman" w:cstheme="minorHAnsi"/>
          <w:b/>
          <w:color w:val="000000"/>
        </w:rPr>
      </w:pPr>
      <w:r w:rsidRPr="00185A06">
        <w:rPr>
          <w:rFonts w:eastAsia="Times New Roman" w:cstheme="minorHAnsi"/>
          <w:b/>
          <w:color w:val="000000"/>
        </w:rPr>
        <w:t>What happens if a boycotted title gets ordered accidentally?</w:t>
      </w:r>
      <w:r w:rsidRPr="00185A06">
        <w:rPr>
          <w:rFonts w:eastAsia="Times New Roman" w:cstheme="minorHAnsi"/>
          <w:b/>
          <w:color w:val="000000"/>
        </w:rPr>
        <w:br/>
      </w:r>
    </w:p>
    <w:p w:rsidR="009B26D8" w:rsidRDefault="009B26D8" w:rsidP="009B26D8">
      <w:pPr>
        <w:spacing w:after="0" w:line="240" w:lineRule="auto"/>
        <w:ind w:left="360"/>
        <w:textAlignment w:val="baseline"/>
        <w:rPr>
          <w:rFonts w:eastAsia="Times New Roman" w:cstheme="minorHAnsi"/>
        </w:rPr>
      </w:pPr>
      <w:r w:rsidRPr="00185A06">
        <w:rPr>
          <w:rFonts w:eastAsia="Times New Roman" w:cstheme="minorHAnsi"/>
        </w:rPr>
        <w:t>This action is voluntary and we do not have a way (as far as we know) to set up any kind of filter</w:t>
      </w:r>
      <w:r w:rsidRPr="00CB11B4">
        <w:rPr>
          <w:rFonts w:eastAsia="Times New Roman" w:cstheme="minorHAnsi"/>
        </w:rPr>
        <w:t xml:space="preserve"> in Marketplace.</w:t>
      </w:r>
      <w:r w:rsidRPr="00185A06">
        <w:rPr>
          <w:rFonts w:eastAsia="Times New Roman" w:cstheme="minorHAnsi"/>
        </w:rPr>
        <w:t xml:space="preserve"> Selectors will be asked to check publisher info visually before purchasing.  If one title gets ordered here or there, the order cannot be canceled and </w:t>
      </w:r>
      <w:r>
        <w:rPr>
          <w:rFonts w:eastAsia="Times New Roman" w:cstheme="minorHAnsi"/>
        </w:rPr>
        <w:t>the WDLC</w:t>
      </w:r>
      <w:r w:rsidRPr="00185A06">
        <w:rPr>
          <w:rFonts w:eastAsia="Times New Roman" w:cstheme="minorHAnsi"/>
        </w:rPr>
        <w:t xml:space="preserve"> do</w:t>
      </w:r>
      <w:r>
        <w:rPr>
          <w:rFonts w:eastAsia="Times New Roman" w:cstheme="minorHAnsi"/>
        </w:rPr>
        <w:t>es</w:t>
      </w:r>
      <w:r w:rsidRPr="00185A06">
        <w:rPr>
          <w:rFonts w:eastAsia="Times New Roman" w:cstheme="minorHAnsi"/>
        </w:rPr>
        <w:t xml:space="preserve"> not propose immediately</w:t>
      </w:r>
      <w:r w:rsidRPr="00CB11B4">
        <w:rPr>
          <w:rFonts w:eastAsia="Times New Roman" w:cstheme="minorHAnsi"/>
        </w:rPr>
        <w:t xml:space="preserve"> weeding the title. </w:t>
      </w:r>
      <w:r w:rsidRPr="00185A06">
        <w:rPr>
          <w:rFonts w:eastAsia="Times New Roman" w:cstheme="minorHAnsi"/>
        </w:rPr>
        <w:t xml:space="preserve">The item would just become part of the collection.  </w:t>
      </w:r>
      <w:r>
        <w:rPr>
          <w:rFonts w:eastAsia="Times New Roman" w:cstheme="minorHAnsi"/>
        </w:rPr>
        <w:t>N</w:t>
      </w:r>
      <w:r w:rsidRPr="00185A06">
        <w:rPr>
          <w:rFonts w:eastAsia="Times New Roman" w:cstheme="minorHAnsi"/>
        </w:rPr>
        <w:t xml:space="preserve">o Added Copies would be added </w:t>
      </w:r>
      <w:r w:rsidRPr="00CB11B4">
        <w:rPr>
          <w:rFonts w:eastAsia="Times New Roman" w:cstheme="minorHAnsi"/>
        </w:rPr>
        <w:t xml:space="preserve">to the WDLC collection </w:t>
      </w:r>
      <w:r w:rsidRPr="00185A06">
        <w:rPr>
          <w:rFonts w:eastAsia="Times New Roman" w:cstheme="minorHAnsi"/>
        </w:rPr>
        <w:t>to support any holds that are placed beyond the holds ratio.</w:t>
      </w:r>
    </w:p>
    <w:p w:rsidR="009B26D8" w:rsidRDefault="009B26D8" w:rsidP="009B26D8">
      <w:pPr>
        <w:spacing w:after="0" w:line="240" w:lineRule="auto"/>
        <w:ind w:left="360"/>
        <w:textAlignment w:val="baseline"/>
        <w:rPr>
          <w:rFonts w:eastAsia="Times New Roman" w:cstheme="minorHAnsi"/>
        </w:rPr>
      </w:pPr>
    </w:p>
    <w:p w:rsidR="009B26D8" w:rsidRDefault="009B26D8" w:rsidP="009B26D8">
      <w:pPr>
        <w:spacing w:after="0" w:line="240" w:lineRule="auto"/>
        <w:ind w:left="360"/>
        <w:textAlignment w:val="baseline"/>
        <w:rPr>
          <w:rFonts w:eastAsia="Times New Roman" w:cstheme="minorHAnsi"/>
        </w:rPr>
      </w:pPr>
      <w:r>
        <w:rPr>
          <w:rFonts w:eastAsia="Times New Roman" w:cstheme="minorHAnsi"/>
        </w:rPr>
        <w:t>If you are considering joining the boycott, you may set up a different workflow that is convenient for your library.</w:t>
      </w:r>
    </w:p>
    <w:p w:rsidR="009B26D8" w:rsidRPr="0070243C" w:rsidRDefault="009B26D8" w:rsidP="009B26D8">
      <w:pPr>
        <w:spacing w:after="0" w:line="240" w:lineRule="auto"/>
        <w:ind w:left="360"/>
        <w:textAlignment w:val="baseline"/>
        <w:rPr>
          <w:rFonts w:eastAsia="Times New Roman" w:cstheme="minorHAnsi"/>
          <w:color w:val="000000"/>
        </w:rPr>
      </w:pPr>
      <w:r w:rsidRPr="00185A06">
        <w:rPr>
          <w:rFonts w:eastAsia="Times New Roman" w:cstheme="minorHAnsi"/>
          <w:color w:val="0000FF"/>
        </w:rPr>
        <w:br/>
      </w:r>
    </w:p>
    <w:p w:rsidR="009B26D8" w:rsidRPr="00CB11B4" w:rsidRDefault="009B26D8" w:rsidP="009B26D8">
      <w:pPr>
        <w:numPr>
          <w:ilvl w:val="0"/>
          <w:numId w:val="1"/>
        </w:numPr>
        <w:spacing w:after="0" w:line="240" w:lineRule="auto"/>
        <w:ind w:left="360"/>
        <w:textAlignment w:val="baseline"/>
        <w:rPr>
          <w:rFonts w:eastAsia="Times New Roman" w:cstheme="minorHAnsi"/>
          <w:b/>
          <w:color w:val="000000"/>
        </w:rPr>
      </w:pPr>
      <w:r>
        <w:rPr>
          <w:rFonts w:eastAsia="Times New Roman" w:cstheme="minorHAnsi"/>
          <w:b/>
          <w:color w:val="000000"/>
        </w:rPr>
        <w:lastRenderedPageBreak/>
        <w:t>Did you discuss this with other libraries</w:t>
      </w:r>
      <w:r w:rsidRPr="00185A06">
        <w:rPr>
          <w:rFonts w:eastAsia="Times New Roman" w:cstheme="minorHAnsi"/>
          <w:b/>
          <w:color w:val="000000"/>
        </w:rPr>
        <w:t>? I’m curiou</w:t>
      </w:r>
      <w:r w:rsidRPr="00CB11B4">
        <w:rPr>
          <w:rFonts w:eastAsia="Times New Roman" w:cstheme="minorHAnsi"/>
          <w:b/>
          <w:color w:val="000000"/>
        </w:rPr>
        <w:t xml:space="preserve">s what the big libraries </w:t>
      </w:r>
      <w:r w:rsidRPr="00185A06">
        <w:rPr>
          <w:rFonts w:eastAsia="Times New Roman" w:cstheme="minorHAnsi"/>
          <w:b/>
          <w:color w:val="000000"/>
        </w:rPr>
        <w:t xml:space="preserve">think about Blackstone’s change, and how they’re planning to proceed/if they are going to change their purchasing in light of </w:t>
      </w:r>
      <w:r w:rsidRPr="00CB11B4">
        <w:rPr>
          <w:rFonts w:eastAsia="Times New Roman" w:cstheme="minorHAnsi"/>
          <w:b/>
          <w:color w:val="000000"/>
        </w:rPr>
        <w:t>Blackstone’s announcement</w:t>
      </w:r>
      <w:r w:rsidRPr="00185A06">
        <w:rPr>
          <w:rFonts w:eastAsia="Times New Roman" w:cstheme="minorHAnsi"/>
          <w:b/>
          <w:color w:val="000000"/>
        </w:rPr>
        <w:br/>
      </w:r>
    </w:p>
    <w:p w:rsidR="009B26D8" w:rsidRDefault="009B26D8" w:rsidP="009B26D8">
      <w:pPr>
        <w:spacing w:after="0" w:line="240" w:lineRule="auto"/>
        <w:ind w:left="360"/>
        <w:textAlignment w:val="baseline"/>
        <w:rPr>
          <w:rFonts w:eastAsia="Times New Roman" w:cstheme="minorHAnsi"/>
        </w:rPr>
      </w:pPr>
      <w:r>
        <w:rPr>
          <w:rFonts w:eastAsia="Times New Roman" w:cstheme="minorHAnsi"/>
        </w:rPr>
        <w:t>Certainly, the big libraries have more purchasing power than the smaller ones and we would like for them to join us for that reason.  WDLC has not yet reached out to other systems, wishing to finalize our own plans before asking others to join us.  However, we plan to contact all of the Washington State library systems using OverDrive, and would like</w:t>
      </w:r>
      <w:r>
        <w:rPr>
          <w:rFonts w:eastAsia="Times New Roman" w:cstheme="minorHAnsi"/>
        </w:rPr>
        <w:t xml:space="preserve"> </w:t>
      </w:r>
      <w:r>
        <w:rPr>
          <w:rFonts w:eastAsia="Times New Roman" w:cstheme="minorHAnsi"/>
        </w:rPr>
        <w:t>for other library systems across the country to join the boycott too.</w:t>
      </w:r>
    </w:p>
    <w:p w:rsidR="009B26D8" w:rsidRDefault="009B26D8" w:rsidP="009B26D8">
      <w:pPr>
        <w:spacing w:after="0" w:line="240" w:lineRule="auto"/>
        <w:ind w:left="360"/>
        <w:textAlignment w:val="baseline"/>
        <w:rPr>
          <w:rFonts w:eastAsia="Times New Roman" w:cstheme="minorHAnsi"/>
        </w:rPr>
      </w:pPr>
    </w:p>
    <w:p w:rsidR="009B26D8" w:rsidRDefault="009B26D8" w:rsidP="009B26D8">
      <w:pPr>
        <w:spacing w:after="0" w:line="240" w:lineRule="auto"/>
        <w:ind w:left="360"/>
        <w:textAlignment w:val="baseline"/>
        <w:rPr>
          <w:rFonts w:eastAsia="Times New Roman" w:cstheme="minorHAnsi"/>
        </w:rPr>
      </w:pPr>
      <w:r>
        <w:rPr>
          <w:rFonts w:eastAsia="Times New Roman" w:cstheme="minorHAnsi"/>
        </w:rPr>
        <w:t>If you have contacts with libraries in your area and are willing to share this information with them, you are welcome to do so. We invite all libraries of all sizes to join us.</w:t>
      </w:r>
    </w:p>
    <w:p w:rsidR="009B26D8" w:rsidRPr="00CB11B4" w:rsidRDefault="009B26D8" w:rsidP="009B26D8">
      <w:pPr>
        <w:spacing w:after="0" w:line="240" w:lineRule="auto"/>
        <w:ind w:left="360"/>
        <w:textAlignment w:val="baseline"/>
        <w:rPr>
          <w:rFonts w:eastAsia="Times New Roman" w:cstheme="minorHAnsi"/>
        </w:rPr>
      </w:pPr>
    </w:p>
    <w:p w:rsidR="009B26D8" w:rsidRPr="00185A06" w:rsidRDefault="009B26D8" w:rsidP="009B26D8">
      <w:pPr>
        <w:spacing w:after="0" w:line="240" w:lineRule="auto"/>
        <w:ind w:left="360"/>
        <w:textAlignment w:val="baseline"/>
        <w:rPr>
          <w:rFonts w:eastAsia="Times New Roman" w:cstheme="minorHAnsi"/>
          <w:color w:val="000000"/>
        </w:rPr>
      </w:pPr>
    </w:p>
    <w:p w:rsidR="009B26D8" w:rsidRPr="00CB11B4" w:rsidRDefault="009B26D8" w:rsidP="009B26D8">
      <w:pPr>
        <w:numPr>
          <w:ilvl w:val="0"/>
          <w:numId w:val="1"/>
        </w:numPr>
        <w:spacing w:after="0" w:line="240" w:lineRule="auto"/>
        <w:ind w:left="360"/>
        <w:textAlignment w:val="baseline"/>
        <w:rPr>
          <w:rFonts w:eastAsia="Times New Roman" w:cstheme="minorHAnsi"/>
          <w:b/>
          <w:color w:val="000000"/>
        </w:rPr>
      </w:pPr>
      <w:r w:rsidRPr="00CB11B4">
        <w:rPr>
          <w:rFonts w:eastAsia="Times New Roman" w:cstheme="minorHAnsi"/>
          <w:b/>
          <w:color w:val="000000"/>
        </w:rPr>
        <w:t xml:space="preserve">Which other publishers currently have restrictions against public libraries regarding eBooks and eAudiobooks? </w:t>
      </w:r>
      <w:r w:rsidRPr="00CB11B4">
        <w:rPr>
          <w:rFonts w:eastAsia="Times New Roman" w:cstheme="minorHAnsi"/>
          <w:b/>
          <w:color w:val="000000"/>
        </w:rPr>
        <w:br/>
      </w:r>
    </w:p>
    <w:p w:rsidR="009B26D8" w:rsidRPr="00185A06" w:rsidRDefault="009B26D8" w:rsidP="009B26D8">
      <w:pPr>
        <w:spacing w:after="0" w:line="240" w:lineRule="auto"/>
        <w:ind w:left="360"/>
        <w:textAlignment w:val="baseline"/>
        <w:rPr>
          <w:rFonts w:eastAsia="Times New Roman" w:cstheme="minorHAnsi"/>
          <w:color w:val="000000"/>
        </w:rPr>
      </w:pPr>
      <w:r w:rsidRPr="00CB11B4">
        <w:rPr>
          <w:rFonts w:eastAsia="Times New Roman" w:cstheme="minorHAnsi"/>
        </w:rPr>
        <w:t>WDLC has</w:t>
      </w:r>
      <w:r w:rsidRPr="00185A06">
        <w:rPr>
          <w:rFonts w:eastAsia="Times New Roman" w:cstheme="minorHAnsi"/>
        </w:rPr>
        <w:t xml:space="preserve"> </w:t>
      </w:r>
      <w:r w:rsidRPr="00CB11B4">
        <w:rPr>
          <w:rFonts w:eastAsia="Times New Roman" w:cstheme="minorHAnsi"/>
        </w:rPr>
        <w:t>forwarded this question</w:t>
      </w:r>
      <w:r w:rsidRPr="00185A06">
        <w:rPr>
          <w:rFonts w:eastAsia="Times New Roman" w:cstheme="minorHAnsi"/>
        </w:rPr>
        <w:t xml:space="preserve"> to our contact at OverDrive.  We are waiting for a response.</w:t>
      </w:r>
      <w:r>
        <w:rPr>
          <w:rFonts w:eastAsia="Times New Roman" w:cstheme="minorHAnsi"/>
        </w:rPr>
        <w:t xml:space="preserve">  Several publisher currently employ higher-than-retail price points for libraries and/or Metered Access models of various types.</w:t>
      </w:r>
      <w:r w:rsidRPr="00185A06">
        <w:rPr>
          <w:rFonts w:eastAsia="Times New Roman" w:cstheme="minorHAnsi"/>
          <w:color w:val="134F5C"/>
        </w:rPr>
        <w:br/>
      </w:r>
      <w:r w:rsidRPr="00185A06">
        <w:rPr>
          <w:rFonts w:eastAsia="Times New Roman" w:cstheme="minorHAnsi"/>
          <w:color w:val="134F5C"/>
        </w:rPr>
        <w:br/>
      </w:r>
    </w:p>
    <w:p w:rsidR="009B26D8" w:rsidRPr="00CB11B4" w:rsidRDefault="009B26D8" w:rsidP="009B26D8">
      <w:pPr>
        <w:numPr>
          <w:ilvl w:val="0"/>
          <w:numId w:val="1"/>
        </w:numPr>
        <w:spacing w:after="0" w:line="240" w:lineRule="auto"/>
        <w:ind w:left="360"/>
        <w:textAlignment w:val="baseline"/>
        <w:rPr>
          <w:rFonts w:eastAsia="Times New Roman" w:cstheme="minorHAnsi"/>
          <w:b/>
          <w:color w:val="000000"/>
        </w:rPr>
      </w:pPr>
      <w:r w:rsidRPr="00185A06">
        <w:rPr>
          <w:rFonts w:eastAsia="Times New Roman" w:cstheme="minorHAnsi"/>
          <w:b/>
          <w:color w:val="000000"/>
        </w:rPr>
        <w:t>Didn’t Tor also impose an embargo period?  If we are protesting the embargo specifically, we should be boycotting all publishers who have embargoes of their titles.</w:t>
      </w:r>
      <w:r w:rsidRPr="00185A06">
        <w:rPr>
          <w:rFonts w:eastAsia="Times New Roman" w:cstheme="minorHAnsi"/>
          <w:b/>
          <w:color w:val="000000"/>
        </w:rPr>
        <w:br/>
      </w:r>
    </w:p>
    <w:p w:rsidR="009B26D8" w:rsidRPr="00185A06" w:rsidRDefault="009B26D8" w:rsidP="009B26D8">
      <w:pPr>
        <w:spacing w:after="0" w:line="240" w:lineRule="auto"/>
        <w:ind w:left="360"/>
        <w:textAlignment w:val="baseline"/>
        <w:rPr>
          <w:rFonts w:eastAsia="Times New Roman" w:cstheme="minorHAnsi"/>
          <w:color w:val="000000"/>
        </w:rPr>
      </w:pPr>
      <w:r w:rsidRPr="00185A06">
        <w:rPr>
          <w:rFonts w:eastAsia="Times New Roman" w:cstheme="minorHAnsi"/>
        </w:rPr>
        <w:t>As far as we can tell, Tor has lifted the embargo they placed last summer. (At least, we can’t find any Tor titles in the Overdrive marketplace that are available to us months after their street date).  Their notification to Overdrive at the time indicated that it was a temporary experiment, although they did not list dates and did not let us kno</w:t>
      </w:r>
      <w:r>
        <w:rPr>
          <w:rFonts w:eastAsia="Times New Roman" w:cstheme="minorHAnsi"/>
        </w:rPr>
        <w:t xml:space="preserve">w when the embargo was lifted. </w:t>
      </w:r>
      <w:r w:rsidRPr="00185A06">
        <w:rPr>
          <w:rFonts w:eastAsia="Times New Roman" w:cstheme="minorHAnsi"/>
        </w:rPr>
        <w:t>Blackstone’s embargo is indefinite.</w:t>
      </w:r>
      <w:r w:rsidRPr="00185A06">
        <w:rPr>
          <w:rFonts w:eastAsia="Times New Roman" w:cstheme="minorHAnsi"/>
          <w:color w:val="000000"/>
        </w:rPr>
        <w:br/>
      </w:r>
      <w:r w:rsidRPr="00185A06">
        <w:rPr>
          <w:rFonts w:eastAsia="Times New Roman" w:cstheme="minorHAnsi"/>
          <w:color w:val="000000"/>
        </w:rPr>
        <w:br/>
      </w:r>
    </w:p>
    <w:p w:rsidR="009B26D8" w:rsidRPr="00CB11B4" w:rsidRDefault="009B26D8" w:rsidP="009B26D8">
      <w:pPr>
        <w:numPr>
          <w:ilvl w:val="0"/>
          <w:numId w:val="1"/>
        </w:numPr>
        <w:spacing w:after="0" w:line="240" w:lineRule="auto"/>
        <w:ind w:left="360"/>
        <w:textAlignment w:val="baseline"/>
        <w:rPr>
          <w:rFonts w:eastAsia="Times New Roman" w:cstheme="minorHAnsi"/>
          <w:b/>
          <w:color w:val="000000"/>
        </w:rPr>
      </w:pPr>
      <w:r w:rsidRPr="00185A06">
        <w:rPr>
          <w:rFonts w:eastAsia="Times New Roman" w:cstheme="minorHAnsi"/>
          <w:b/>
          <w:color w:val="000000"/>
        </w:rPr>
        <w:t xml:space="preserve">What about other publishers that place lending restrictions? What does the </w:t>
      </w:r>
      <w:r w:rsidRPr="00CB11B4">
        <w:rPr>
          <w:rFonts w:eastAsia="Times New Roman" w:cstheme="minorHAnsi"/>
          <w:b/>
          <w:color w:val="000000"/>
        </w:rPr>
        <w:t xml:space="preserve">WDLC </w:t>
      </w:r>
      <w:r w:rsidRPr="00185A06">
        <w:rPr>
          <w:rFonts w:eastAsia="Times New Roman" w:cstheme="minorHAnsi"/>
          <w:b/>
          <w:color w:val="000000"/>
        </w:rPr>
        <w:t xml:space="preserve">have to say about the 26 circ, 52 circ, or two-year lending period other publishers are requiring?  </w:t>
      </w:r>
    </w:p>
    <w:p w:rsidR="009B26D8" w:rsidRPr="00185A06" w:rsidRDefault="009B26D8" w:rsidP="009B26D8">
      <w:pPr>
        <w:spacing w:after="0" w:line="240" w:lineRule="auto"/>
        <w:ind w:left="360"/>
        <w:textAlignment w:val="baseline"/>
        <w:rPr>
          <w:rFonts w:eastAsia="Times New Roman" w:cstheme="minorHAnsi"/>
          <w:color w:val="000000"/>
        </w:rPr>
      </w:pPr>
      <w:r w:rsidRPr="00185A06">
        <w:rPr>
          <w:rFonts w:eastAsia="Times New Roman" w:cstheme="minorHAnsi"/>
          <w:color w:val="000000"/>
        </w:rPr>
        <w:br/>
      </w:r>
      <w:r w:rsidRPr="00185A06">
        <w:rPr>
          <w:rFonts w:eastAsia="Times New Roman" w:cstheme="minorHAnsi"/>
        </w:rPr>
        <w:t xml:space="preserve">One of the things the </w:t>
      </w:r>
      <w:r w:rsidRPr="00CB11B4">
        <w:rPr>
          <w:rFonts w:eastAsia="Times New Roman" w:cstheme="minorHAnsi"/>
        </w:rPr>
        <w:t>WDLC</w:t>
      </w:r>
      <w:r w:rsidRPr="00185A06">
        <w:rPr>
          <w:rFonts w:eastAsia="Times New Roman" w:cstheme="minorHAnsi"/>
        </w:rPr>
        <w:t xml:space="preserve"> hopes will happen as a result of this action is that other libraries will join the WDLC in making a public statement about publisher restrictions.  If we can create a group of libraries that can work together </w:t>
      </w:r>
      <w:r w:rsidRPr="00CB11B4">
        <w:rPr>
          <w:rFonts w:eastAsia="Times New Roman" w:cstheme="minorHAnsi"/>
        </w:rPr>
        <w:t xml:space="preserve">on an on-going basis </w:t>
      </w:r>
      <w:r w:rsidRPr="00185A06">
        <w:rPr>
          <w:rFonts w:eastAsia="Times New Roman" w:cstheme="minorHAnsi"/>
        </w:rPr>
        <w:t xml:space="preserve">to educate the public and advocate for our patrons, </w:t>
      </w:r>
      <w:r w:rsidRPr="00CB11B4">
        <w:rPr>
          <w:rFonts w:eastAsia="Times New Roman" w:cstheme="minorHAnsi"/>
        </w:rPr>
        <w:t>it is our hope that</w:t>
      </w:r>
      <w:r w:rsidRPr="00185A06">
        <w:rPr>
          <w:rFonts w:eastAsia="Times New Roman" w:cstheme="minorHAnsi"/>
        </w:rPr>
        <w:t xml:space="preserve"> after the Blackstone boycott period is over, the group would then make statements about Metered Access.  </w:t>
      </w:r>
      <w:r w:rsidRPr="00CB11B4">
        <w:rPr>
          <w:rFonts w:eastAsia="Times New Roman" w:cstheme="minorHAnsi"/>
        </w:rPr>
        <w:t>We</w:t>
      </w:r>
      <w:r w:rsidRPr="00185A06">
        <w:rPr>
          <w:rFonts w:eastAsia="Times New Roman" w:cstheme="minorHAnsi"/>
        </w:rPr>
        <w:t xml:space="preserve"> agree that Metered Access is not great for public libraries, is not a good use of funds, and makes Collection Management more difficult.  </w:t>
      </w:r>
      <w:r w:rsidRPr="00185A06">
        <w:rPr>
          <w:rFonts w:eastAsia="Times New Roman" w:cstheme="minorHAnsi"/>
          <w:color w:val="000000"/>
        </w:rPr>
        <w:br/>
      </w:r>
      <w:r w:rsidRPr="00185A06">
        <w:rPr>
          <w:rFonts w:eastAsia="Times New Roman" w:cstheme="minorHAnsi"/>
          <w:color w:val="000000"/>
        </w:rPr>
        <w:br/>
      </w:r>
    </w:p>
    <w:p w:rsidR="009B26D8" w:rsidRPr="00CB11B4" w:rsidRDefault="009B26D8" w:rsidP="009B26D8">
      <w:pPr>
        <w:numPr>
          <w:ilvl w:val="0"/>
          <w:numId w:val="1"/>
        </w:numPr>
        <w:spacing w:after="0" w:line="240" w:lineRule="auto"/>
        <w:ind w:left="360"/>
        <w:textAlignment w:val="baseline"/>
        <w:rPr>
          <w:rFonts w:eastAsia="Times New Roman" w:cstheme="minorHAnsi"/>
          <w:b/>
          <w:color w:val="000000"/>
        </w:rPr>
      </w:pPr>
      <w:r w:rsidRPr="00185A06">
        <w:rPr>
          <w:rFonts w:eastAsia="Times New Roman" w:cstheme="minorHAnsi"/>
          <w:b/>
          <w:color w:val="000000"/>
        </w:rPr>
        <w:t>I’m a selector.  What should I do?</w:t>
      </w:r>
    </w:p>
    <w:p w:rsidR="009B26D8" w:rsidRPr="00CB11B4" w:rsidRDefault="009B26D8" w:rsidP="009B26D8">
      <w:pPr>
        <w:spacing w:after="0" w:line="240" w:lineRule="auto"/>
        <w:ind w:left="360"/>
        <w:textAlignment w:val="baseline"/>
        <w:rPr>
          <w:rFonts w:eastAsia="Times New Roman" w:cstheme="minorHAnsi"/>
        </w:rPr>
      </w:pPr>
      <w:r w:rsidRPr="00185A06">
        <w:rPr>
          <w:rFonts w:eastAsia="Times New Roman" w:cstheme="minorHAnsi"/>
          <w:color w:val="000000"/>
        </w:rPr>
        <w:br/>
      </w:r>
      <w:r w:rsidRPr="00CB11B4">
        <w:rPr>
          <w:rFonts w:eastAsia="Times New Roman" w:cstheme="minorHAnsi"/>
        </w:rPr>
        <w:t xml:space="preserve">At this time, we are </w:t>
      </w:r>
      <w:r w:rsidRPr="00185A06">
        <w:rPr>
          <w:rFonts w:eastAsia="Times New Roman" w:cstheme="minorHAnsi"/>
        </w:rPr>
        <w:t xml:space="preserve">not aware of any filter or workflow within Marketplace that will remove Blackstone titles on demand.  All selectors will have to be aware of the boycott when ordering and </w:t>
      </w:r>
      <w:r w:rsidRPr="00185A06">
        <w:rPr>
          <w:rFonts w:eastAsia="Times New Roman" w:cstheme="minorHAnsi"/>
        </w:rPr>
        <w:lastRenderedPageBreak/>
        <w:t>visually scan carts for Blackstone titles.</w:t>
      </w:r>
      <w:r w:rsidRPr="00185A06">
        <w:rPr>
          <w:rFonts w:eastAsia="Times New Roman" w:cstheme="minorHAnsi"/>
        </w:rPr>
        <w:br/>
      </w:r>
    </w:p>
    <w:p w:rsidR="009B26D8" w:rsidRPr="00CB11B4" w:rsidRDefault="009B26D8" w:rsidP="009B26D8">
      <w:pPr>
        <w:spacing w:after="0" w:line="240" w:lineRule="auto"/>
        <w:ind w:left="360"/>
        <w:textAlignment w:val="baseline"/>
        <w:rPr>
          <w:rFonts w:eastAsia="Times New Roman" w:cstheme="minorHAnsi"/>
        </w:rPr>
      </w:pPr>
      <w:r w:rsidRPr="00185A06">
        <w:rPr>
          <w:rFonts w:eastAsia="Times New Roman" w:cstheme="minorHAnsi"/>
        </w:rPr>
        <w:t xml:space="preserve">When looking at a cart in Marketplace, there appears to be the functionality to sort each column, including the Publisher column, alphabetically.  In practice, however, this does not work.  </w:t>
      </w:r>
      <w:r>
        <w:rPr>
          <w:rFonts w:eastAsia="Times New Roman" w:cstheme="minorHAnsi"/>
        </w:rPr>
        <w:t>We have submitted the information</w:t>
      </w:r>
      <w:r w:rsidRPr="00185A06">
        <w:rPr>
          <w:rFonts w:eastAsia="Times New Roman" w:cstheme="minorHAnsi"/>
        </w:rPr>
        <w:t xml:space="preserve"> to OverDrive as an enhancement request.</w:t>
      </w:r>
      <w:r w:rsidRPr="00185A06">
        <w:rPr>
          <w:rFonts w:eastAsia="Times New Roman" w:cstheme="minorHAnsi"/>
        </w:rPr>
        <w:br/>
      </w:r>
    </w:p>
    <w:p w:rsidR="009B26D8" w:rsidRPr="00CB11B4" w:rsidRDefault="009B26D8" w:rsidP="009B26D8">
      <w:pPr>
        <w:spacing w:after="0" w:line="240" w:lineRule="auto"/>
        <w:ind w:left="360"/>
        <w:textAlignment w:val="baseline"/>
        <w:rPr>
          <w:rFonts w:eastAsia="Times New Roman" w:cstheme="minorHAnsi"/>
        </w:rPr>
      </w:pPr>
      <w:r w:rsidRPr="00185A06">
        <w:rPr>
          <w:rFonts w:eastAsia="Times New Roman" w:cstheme="minorHAnsi"/>
        </w:rPr>
        <w:t>Before you submit your carts, please visually scan through each Publisher and remove any Blackstone titles you see.</w:t>
      </w:r>
      <w:r w:rsidRPr="00185A06">
        <w:rPr>
          <w:rFonts w:eastAsia="Times New Roman" w:cstheme="minorHAnsi"/>
        </w:rPr>
        <w:br/>
      </w:r>
    </w:p>
    <w:p w:rsidR="009B26D8" w:rsidRDefault="009B26D8" w:rsidP="009B26D8">
      <w:pPr>
        <w:spacing w:after="0" w:line="240" w:lineRule="auto"/>
        <w:ind w:left="360"/>
        <w:textAlignment w:val="baseline"/>
        <w:rPr>
          <w:rFonts w:eastAsia="Times New Roman" w:cstheme="minorHAnsi"/>
          <w:color w:val="000000"/>
        </w:rPr>
      </w:pPr>
      <w:r w:rsidRPr="00185A06">
        <w:rPr>
          <w:rFonts w:eastAsia="Times New Roman" w:cstheme="minorHAnsi"/>
        </w:rPr>
        <w:t xml:space="preserve">Please note, Blackstone titles may appear in Marketplace 2 ways: </w:t>
      </w:r>
      <w:r w:rsidRPr="00185A06">
        <w:rPr>
          <w:rFonts w:eastAsia="Times New Roman" w:cstheme="minorHAnsi"/>
          <w:color w:val="0000FF"/>
        </w:rPr>
        <w:br/>
      </w:r>
      <w:r w:rsidRPr="00185A06">
        <w:rPr>
          <w:rFonts w:eastAsia="Times New Roman" w:cstheme="minorHAnsi"/>
          <w:color w:val="000000"/>
        </w:rPr>
        <w:br/>
      </w:r>
      <w:r>
        <w:rPr>
          <w:noProof/>
        </w:rPr>
        <w:drawing>
          <wp:inline distT="0" distB="0" distL="0" distR="0" wp14:anchorId="22740303" wp14:editId="57A44AE7">
            <wp:extent cx="5657850" cy="255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57850" cy="2552700"/>
                    </a:xfrm>
                    <a:prstGeom prst="rect">
                      <a:avLst/>
                    </a:prstGeom>
                  </pic:spPr>
                </pic:pic>
              </a:graphicData>
            </a:graphic>
          </wp:inline>
        </w:drawing>
      </w:r>
    </w:p>
    <w:p w:rsidR="009B26D8" w:rsidRDefault="009B26D8" w:rsidP="009B26D8">
      <w:pPr>
        <w:spacing w:after="0" w:line="240" w:lineRule="auto"/>
        <w:ind w:left="360"/>
        <w:textAlignment w:val="baseline"/>
        <w:rPr>
          <w:rFonts w:eastAsia="Times New Roman" w:cstheme="minorHAnsi"/>
          <w:color w:val="000000"/>
        </w:rPr>
      </w:pPr>
    </w:p>
    <w:p w:rsidR="009B26D8" w:rsidRDefault="009B26D8" w:rsidP="009B26D8">
      <w:pPr>
        <w:spacing w:after="0" w:line="240" w:lineRule="auto"/>
        <w:ind w:left="360"/>
        <w:textAlignment w:val="baseline"/>
        <w:rPr>
          <w:rFonts w:eastAsia="Times New Roman" w:cstheme="minorHAnsi"/>
          <w:color w:val="000000"/>
        </w:rPr>
      </w:pPr>
      <w:r>
        <w:rPr>
          <w:noProof/>
        </w:rPr>
        <w:drawing>
          <wp:inline distT="0" distB="0" distL="0" distR="0" wp14:anchorId="54DA5E54" wp14:editId="58619142">
            <wp:extent cx="5638800" cy="2466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38800" cy="2466975"/>
                    </a:xfrm>
                    <a:prstGeom prst="rect">
                      <a:avLst/>
                    </a:prstGeom>
                  </pic:spPr>
                </pic:pic>
              </a:graphicData>
            </a:graphic>
          </wp:inline>
        </w:drawing>
      </w:r>
    </w:p>
    <w:p w:rsidR="009B26D8" w:rsidRPr="00CB11B4" w:rsidRDefault="009B26D8" w:rsidP="009B26D8">
      <w:pPr>
        <w:spacing w:after="0" w:line="240" w:lineRule="auto"/>
        <w:ind w:left="360"/>
        <w:textAlignment w:val="baseline"/>
        <w:rPr>
          <w:rFonts w:eastAsia="Times New Roman" w:cstheme="minorHAnsi"/>
        </w:rPr>
      </w:pPr>
      <w:r w:rsidRPr="00185A06">
        <w:rPr>
          <w:rFonts w:eastAsia="Times New Roman" w:cstheme="minorHAnsi"/>
          <w:color w:val="000000"/>
        </w:rPr>
        <w:br/>
      </w:r>
      <w:r w:rsidRPr="00185A06">
        <w:rPr>
          <w:rFonts w:eastAsia="Times New Roman" w:cstheme="minorHAnsi"/>
        </w:rPr>
        <w:t xml:space="preserve">The first image shows a Blackstone </w:t>
      </w:r>
      <w:r w:rsidRPr="00CB11B4">
        <w:rPr>
          <w:rFonts w:eastAsia="Times New Roman" w:cstheme="minorHAnsi"/>
        </w:rPr>
        <w:t>“</w:t>
      </w:r>
      <w:r w:rsidRPr="00185A06">
        <w:rPr>
          <w:rFonts w:eastAsia="Times New Roman" w:cstheme="minorHAnsi"/>
        </w:rPr>
        <w:t>Partner</w:t>
      </w:r>
      <w:r w:rsidRPr="00CB11B4">
        <w:rPr>
          <w:rFonts w:eastAsia="Times New Roman" w:cstheme="minorHAnsi"/>
        </w:rPr>
        <w:t>”</w:t>
      </w:r>
      <w:r w:rsidRPr="00185A06">
        <w:rPr>
          <w:rFonts w:eastAsia="Times New Roman" w:cstheme="minorHAnsi"/>
        </w:rPr>
        <w:t xml:space="preserve"> title: </w:t>
      </w:r>
      <w:r w:rsidRPr="00CB11B4">
        <w:rPr>
          <w:rFonts w:eastAsia="Times New Roman" w:cstheme="minorHAnsi"/>
        </w:rPr>
        <w:t xml:space="preserve">we believe this means </w:t>
      </w:r>
      <w:r w:rsidRPr="00185A06">
        <w:rPr>
          <w:rFonts w:eastAsia="Times New Roman" w:cstheme="minorHAnsi"/>
        </w:rPr>
        <w:t>another publisher (in this case, Little, Brown) owns the rights to both the print and the audio, and has contracted with Blackstone to offer audio formats.</w:t>
      </w:r>
    </w:p>
    <w:p w:rsidR="009B26D8" w:rsidRPr="00CB11B4" w:rsidRDefault="009B26D8" w:rsidP="009B26D8">
      <w:pPr>
        <w:spacing w:after="0" w:line="240" w:lineRule="auto"/>
        <w:ind w:left="360"/>
        <w:textAlignment w:val="baseline"/>
        <w:rPr>
          <w:rFonts w:eastAsia="Times New Roman" w:cstheme="minorHAnsi"/>
        </w:rPr>
      </w:pPr>
      <w:r w:rsidRPr="00185A06">
        <w:rPr>
          <w:rFonts w:eastAsia="Times New Roman" w:cstheme="minorHAnsi"/>
        </w:rPr>
        <w:lastRenderedPageBreak/>
        <w:br/>
        <w:t xml:space="preserve">The second image shows a Blackstone’s </w:t>
      </w:r>
      <w:r w:rsidRPr="00CB11B4">
        <w:rPr>
          <w:rFonts w:eastAsia="Times New Roman" w:cstheme="minorHAnsi"/>
        </w:rPr>
        <w:t>“</w:t>
      </w:r>
      <w:r w:rsidRPr="00185A06">
        <w:rPr>
          <w:rFonts w:eastAsia="Times New Roman" w:cstheme="minorHAnsi"/>
        </w:rPr>
        <w:t>Own</w:t>
      </w:r>
      <w:r w:rsidRPr="00CB11B4">
        <w:rPr>
          <w:rFonts w:eastAsia="Times New Roman" w:cstheme="minorHAnsi"/>
        </w:rPr>
        <w:t>”</w:t>
      </w:r>
      <w:r w:rsidRPr="00185A06">
        <w:rPr>
          <w:rFonts w:eastAsia="Times New Roman" w:cstheme="minorHAnsi"/>
        </w:rPr>
        <w:t xml:space="preserve"> title: </w:t>
      </w:r>
      <w:r w:rsidRPr="00CB11B4">
        <w:rPr>
          <w:rFonts w:eastAsia="Times New Roman" w:cstheme="minorHAnsi"/>
        </w:rPr>
        <w:t xml:space="preserve">we believe this means that </w:t>
      </w:r>
      <w:r w:rsidRPr="00185A06">
        <w:rPr>
          <w:rFonts w:eastAsia="Times New Roman" w:cstheme="minorHAnsi"/>
        </w:rPr>
        <w:t>a print publisher owns the rights to print formats, and Blackstone alone owns the rights to audio formats.</w:t>
      </w:r>
    </w:p>
    <w:p w:rsidR="009B26D8" w:rsidRPr="00185A06" w:rsidRDefault="009B26D8" w:rsidP="009B26D8">
      <w:pPr>
        <w:spacing w:after="0" w:line="240" w:lineRule="auto"/>
        <w:ind w:left="360"/>
        <w:textAlignment w:val="baseline"/>
        <w:rPr>
          <w:rFonts w:eastAsia="Times New Roman" w:cstheme="minorHAnsi"/>
          <w:color w:val="000000"/>
        </w:rPr>
      </w:pPr>
      <w:r w:rsidRPr="00185A06">
        <w:rPr>
          <w:rFonts w:eastAsia="Times New Roman" w:cstheme="minorHAnsi"/>
        </w:rPr>
        <w:br/>
        <w:t xml:space="preserve">At this time, the WDLC is boycotting </w:t>
      </w:r>
      <w:r w:rsidRPr="00CB11B4">
        <w:rPr>
          <w:rFonts w:eastAsia="Times New Roman" w:cstheme="minorHAnsi"/>
        </w:rPr>
        <w:t>both</w:t>
      </w:r>
      <w:r w:rsidRPr="00185A06">
        <w:rPr>
          <w:rFonts w:eastAsia="Times New Roman" w:cstheme="minorHAnsi"/>
        </w:rPr>
        <w:t xml:space="preserve"> of the above examples, encompassing </w:t>
      </w:r>
      <w:r w:rsidRPr="00CB11B4">
        <w:rPr>
          <w:rFonts w:eastAsia="Times New Roman" w:cstheme="minorHAnsi"/>
        </w:rPr>
        <w:t>all</w:t>
      </w:r>
      <w:r w:rsidRPr="00185A06">
        <w:rPr>
          <w:rFonts w:eastAsia="Times New Roman" w:cstheme="minorHAnsi"/>
        </w:rPr>
        <w:t xml:space="preserve"> of Blackstone’s eAudio products.</w:t>
      </w:r>
      <w:r>
        <w:rPr>
          <w:rFonts w:eastAsia="Times New Roman" w:cstheme="minorHAnsi"/>
          <w:color w:val="000000"/>
        </w:rPr>
        <w:br/>
      </w:r>
      <w:r w:rsidRPr="00185A06">
        <w:rPr>
          <w:rFonts w:eastAsia="Times New Roman" w:cstheme="minorHAnsi"/>
          <w:color w:val="000000"/>
        </w:rPr>
        <w:br/>
      </w:r>
    </w:p>
    <w:p w:rsidR="009B26D8" w:rsidRPr="00CB11B4" w:rsidRDefault="009B26D8" w:rsidP="009B26D8">
      <w:pPr>
        <w:numPr>
          <w:ilvl w:val="0"/>
          <w:numId w:val="1"/>
        </w:numPr>
        <w:spacing w:after="240" w:line="240" w:lineRule="auto"/>
        <w:ind w:left="360"/>
        <w:textAlignment w:val="baseline"/>
        <w:rPr>
          <w:rFonts w:eastAsia="Times New Roman" w:cstheme="minorHAnsi"/>
          <w:b/>
          <w:color w:val="000000"/>
        </w:rPr>
      </w:pPr>
      <w:r w:rsidRPr="00185A06">
        <w:rPr>
          <w:rFonts w:eastAsia="Times New Roman" w:cstheme="minorHAnsi"/>
          <w:b/>
          <w:color w:val="000000"/>
        </w:rPr>
        <w:t xml:space="preserve">I represent a tiny library.  </w:t>
      </w:r>
      <w:r w:rsidRPr="00CB11B4">
        <w:rPr>
          <w:rFonts w:eastAsia="Times New Roman" w:cstheme="minorHAnsi"/>
          <w:b/>
          <w:color w:val="000000"/>
        </w:rPr>
        <w:t>How can a boycott make a difference?</w:t>
      </w:r>
    </w:p>
    <w:p w:rsidR="009B26D8" w:rsidRPr="004760A3" w:rsidRDefault="009B26D8" w:rsidP="009B26D8">
      <w:pPr>
        <w:spacing w:after="0" w:line="240" w:lineRule="auto"/>
        <w:ind w:left="360"/>
        <w:textAlignment w:val="baseline"/>
        <w:rPr>
          <w:rFonts w:eastAsia="Times New Roman" w:cstheme="minorHAnsi"/>
        </w:rPr>
      </w:pPr>
      <w:r w:rsidRPr="00CB11B4">
        <w:rPr>
          <w:rFonts w:eastAsia="Times New Roman" w:cstheme="minorHAnsi"/>
        </w:rPr>
        <w:t xml:space="preserve">Since our goal is to communicate to Blackstone specifically and to publishers in general that we protest the embargo, each library’s voice is important, no matter how much they spend.  The WDLC </w:t>
      </w:r>
      <w:r w:rsidRPr="00185A06">
        <w:rPr>
          <w:rFonts w:eastAsia="Times New Roman" w:cstheme="minorHAnsi"/>
        </w:rPr>
        <w:t>encourages active participa</w:t>
      </w:r>
      <w:r w:rsidRPr="00CB11B4">
        <w:rPr>
          <w:rFonts w:eastAsia="Times New Roman" w:cstheme="minorHAnsi"/>
        </w:rPr>
        <w:t>tion by libraries of all sizes.</w:t>
      </w:r>
      <w:r w:rsidRPr="00185A06">
        <w:rPr>
          <w:rFonts w:eastAsia="Times New Roman" w:cstheme="minorHAnsi"/>
          <w:color w:val="0000FF"/>
        </w:rPr>
        <w:br/>
      </w:r>
    </w:p>
    <w:p w:rsidR="005356EE" w:rsidRPr="009B26D8" w:rsidRDefault="005356EE" w:rsidP="009B26D8">
      <w:bookmarkStart w:id="0" w:name="_GoBack"/>
      <w:bookmarkEnd w:id="0"/>
    </w:p>
    <w:sectPr w:rsidR="005356EE" w:rsidRPr="009B2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56A95"/>
    <w:multiLevelType w:val="multilevel"/>
    <w:tmpl w:val="6BE6D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0B7729"/>
    <w:multiLevelType w:val="hybridMultilevel"/>
    <w:tmpl w:val="61BE0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06"/>
    <w:rsid w:val="00185A06"/>
    <w:rsid w:val="004760A3"/>
    <w:rsid w:val="00521C7E"/>
    <w:rsid w:val="005356EE"/>
    <w:rsid w:val="0070243C"/>
    <w:rsid w:val="00712541"/>
    <w:rsid w:val="00747FEE"/>
    <w:rsid w:val="008428AB"/>
    <w:rsid w:val="00970D06"/>
    <w:rsid w:val="009B26D8"/>
    <w:rsid w:val="009D621E"/>
    <w:rsid w:val="00AA386A"/>
    <w:rsid w:val="00B9221E"/>
    <w:rsid w:val="00C57F54"/>
    <w:rsid w:val="00CB11B4"/>
    <w:rsid w:val="00ED39E3"/>
    <w:rsid w:val="00F6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74C0B-14C6-4209-ACA8-E161BA38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A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5A06"/>
    <w:pPr>
      <w:ind w:left="720"/>
      <w:contextualSpacing/>
    </w:pPr>
  </w:style>
  <w:style w:type="character" w:styleId="Hyperlink">
    <w:name w:val="Hyperlink"/>
    <w:basedOn w:val="DefaultParagraphFont"/>
    <w:uiPriority w:val="99"/>
    <w:unhideWhenUsed/>
    <w:rsid w:val="00970D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156150">
      <w:bodyDiv w:val="1"/>
      <w:marLeft w:val="0"/>
      <w:marRight w:val="0"/>
      <w:marTop w:val="0"/>
      <w:marBottom w:val="0"/>
      <w:divBdr>
        <w:top w:val="none" w:sz="0" w:space="0" w:color="auto"/>
        <w:left w:val="none" w:sz="0" w:space="0" w:color="auto"/>
        <w:bottom w:val="none" w:sz="0" w:space="0" w:color="auto"/>
        <w:right w:val="none" w:sz="0" w:space="0" w:color="auto"/>
      </w:divBdr>
    </w:div>
    <w:div w:id="1883666852">
      <w:bodyDiv w:val="1"/>
      <w:marLeft w:val="0"/>
      <w:marRight w:val="0"/>
      <w:marTop w:val="0"/>
      <w:marBottom w:val="0"/>
      <w:divBdr>
        <w:top w:val="none" w:sz="0" w:space="0" w:color="auto"/>
        <w:left w:val="none" w:sz="0" w:space="0" w:color="auto"/>
        <w:bottom w:val="none" w:sz="0" w:space="0" w:color="auto"/>
        <w:right w:val="none" w:sz="0" w:space="0" w:color="auto"/>
      </w:divBdr>
    </w:div>
    <w:div w:id="212876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wcls.org/library-boycott-of-blackstone-aud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cls.org/library-boycott-of-blackstone-audio/" TargetMode="External"/><Relationship Id="rId11" Type="http://schemas.openxmlformats.org/officeDocument/2006/relationships/theme" Target="theme/theme1.xml"/><Relationship Id="rId5" Type="http://schemas.openxmlformats.org/officeDocument/2006/relationships/hyperlink" Target="https://www.wcls.org/library-boycott-of-blackstone-audi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 Parker</dc:creator>
  <cp:keywords/>
  <dc:description/>
  <cp:lastModifiedBy>Carmi Parker</cp:lastModifiedBy>
  <cp:revision>8</cp:revision>
  <dcterms:created xsi:type="dcterms:W3CDTF">2019-07-03T15:56:00Z</dcterms:created>
  <dcterms:modified xsi:type="dcterms:W3CDTF">2019-07-03T21:22:00Z</dcterms:modified>
</cp:coreProperties>
</file>