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7483" w:rsidRPr="00F17483" w:rsidRDefault="00F17483" w:rsidP="00F17483">
      <w:pPr>
        <w:spacing w:after="0" w:line="240" w:lineRule="auto"/>
        <w:rPr>
          <w:rFonts w:eastAsia="Times New Roman" w:cstheme="minorHAnsi"/>
        </w:rPr>
      </w:pPr>
      <w:r w:rsidRPr="00F17483">
        <w:rPr>
          <w:rFonts w:eastAsia="Times New Roman" w:cstheme="minorHAnsi"/>
          <w:color w:val="000000"/>
        </w:rPr>
        <w:t>July 18, 2019</w:t>
      </w:r>
    </w:p>
    <w:p w:rsidR="00F17483" w:rsidRPr="00F17483" w:rsidRDefault="00F17483" w:rsidP="00F17483">
      <w:pPr>
        <w:spacing w:after="0" w:line="240" w:lineRule="auto"/>
        <w:rPr>
          <w:rFonts w:eastAsia="Times New Roman" w:cstheme="minorHAnsi"/>
        </w:rPr>
      </w:pPr>
    </w:p>
    <w:p w:rsidR="00F17483" w:rsidRPr="00F17483" w:rsidRDefault="00F17483" w:rsidP="00F17483">
      <w:pPr>
        <w:spacing w:after="0" w:line="240" w:lineRule="auto"/>
        <w:rPr>
          <w:rFonts w:eastAsia="Times New Roman" w:cstheme="minorHAnsi"/>
        </w:rPr>
      </w:pPr>
      <w:r w:rsidRPr="00F17483">
        <w:rPr>
          <w:rFonts w:eastAsia="Times New Roman" w:cstheme="minorHAnsi"/>
          <w:color w:val="000000"/>
        </w:rPr>
        <w:t xml:space="preserve">Dear Blackstone </w:t>
      </w:r>
      <w:r>
        <w:rPr>
          <w:rFonts w:eastAsia="Times New Roman" w:cstheme="minorHAnsi"/>
          <w:color w:val="000000"/>
        </w:rPr>
        <w:t>Publishing</w:t>
      </w:r>
      <w:r w:rsidRPr="00F17483">
        <w:rPr>
          <w:rFonts w:eastAsia="Times New Roman" w:cstheme="minorHAnsi"/>
          <w:color w:val="000000"/>
        </w:rPr>
        <w:t>:</w:t>
      </w:r>
    </w:p>
    <w:p w:rsidR="00F17483" w:rsidRPr="00F17483" w:rsidRDefault="00F17483" w:rsidP="00F17483">
      <w:pPr>
        <w:spacing w:after="0" w:line="240" w:lineRule="auto"/>
        <w:rPr>
          <w:rFonts w:eastAsia="Times New Roman" w:cstheme="minorHAnsi"/>
        </w:rPr>
      </w:pPr>
    </w:p>
    <w:p w:rsidR="00C00556" w:rsidRPr="00C00556" w:rsidRDefault="00C00556" w:rsidP="00C00556">
      <w:pPr>
        <w:spacing w:after="0" w:line="240" w:lineRule="auto"/>
        <w:rPr>
          <w:rFonts w:eastAsia="Times New Roman" w:cstheme="minorHAnsi"/>
          <w:sz w:val="24"/>
          <w:szCs w:val="24"/>
        </w:rPr>
      </w:pPr>
      <w:r w:rsidRPr="00C00556">
        <w:rPr>
          <w:rFonts w:eastAsia="Times New Roman" w:cstheme="minorHAnsi"/>
          <w:color w:val="000000"/>
        </w:rPr>
        <w:t xml:space="preserve">We write on behalf of the </w:t>
      </w:r>
      <w:r w:rsidR="001D7DA3">
        <w:rPr>
          <w:rFonts w:eastAsia="Times New Roman" w:cstheme="minorHAnsi"/>
          <w:color w:val="000000"/>
        </w:rPr>
        <w:t xml:space="preserve">50 </w:t>
      </w:r>
      <w:r w:rsidRPr="00C00556">
        <w:rPr>
          <w:rFonts w:eastAsia="Times New Roman" w:cstheme="minorHAnsi"/>
          <w:color w:val="000000"/>
        </w:rPr>
        <w:t xml:space="preserve">public libraries whose representatives have signed below and who use </w:t>
      </w:r>
      <w:r>
        <w:rPr>
          <w:rFonts w:eastAsia="Times New Roman" w:cstheme="minorHAnsi"/>
          <w:color w:val="000000"/>
        </w:rPr>
        <w:t>OverDrive</w:t>
      </w:r>
      <w:r w:rsidRPr="00C00556">
        <w:rPr>
          <w:rFonts w:eastAsia="Times New Roman" w:cstheme="minorHAnsi"/>
          <w:color w:val="000000"/>
        </w:rPr>
        <w:t xml:space="preserve"> to provide eBooks and eAudiobooks to our residents. </w:t>
      </w:r>
      <w:r>
        <w:rPr>
          <w:rFonts w:eastAsia="Times New Roman" w:cstheme="minorHAnsi"/>
          <w:color w:val="000000"/>
        </w:rPr>
        <w:t>OverDrive</w:t>
      </w:r>
      <w:r w:rsidRPr="00C00556">
        <w:rPr>
          <w:rFonts w:eastAsia="Times New Roman" w:cstheme="minorHAnsi"/>
          <w:color w:val="000000"/>
        </w:rPr>
        <w:t xml:space="preserve"> notified us that as of July 1, 2019, Blackstone Audio will prevent libraries from purchasing an unspecified number of eAudiobooks for 90 days after release to the public.</w:t>
      </w:r>
    </w:p>
    <w:p w:rsidR="00C00556" w:rsidRPr="00C00556" w:rsidRDefault="00C00556" w:rsidP="00C00556">
      <w:pPr>
        <w:spacing w:after="0" w:line="240" w:lineRule="auto"/>
        <w:rPr>
          <w:rFonts w:eastAsia="Times New Roman" w:cstheme="minorHAnsi"/>
          <w:sz w:val="24"/>
          <w:szCs w:val="24"/>
        </w:rPr>
      </w:pPr>
    </w:p>
    <w:p w:rsidR="00C00556" w:rsidRPr="00C00556" w:rsidRDefault="00C00556" w:rsidP="00C00556">
      <w:pPr>
        <w:spacing w:after="0" w:line="240" w:lineRule="auto"/>
        <w:rPr>
          <w:rFonts w:eastAsia="Times New Roman" w:cstheme="minorHAnsi"/>
          <w:sz w:val="24"/>
          <w:szCs w:val="24"/>
        </w:rPr>
      </w:pPr>
      <w:r w:rsidRPr="00C00556">
        <w:rPr>
          <w:rFonts w:eastAsia="Times New Roman" w:cstheme="minorHAnsi"/>
          <w:color w:val="000000"/>
        </w:rPr>
        <w:t>As advocates for equitable access for our residents, we protest your decision and, as a result, will boycott Blackstone’s eAudiobooks for six months (August 1, 2019 – January 31, 2020). We ask you to reverse the embargo and to refrain from creating future barriers for libraries.</w:t>
      </w:r>
    </w:p>
    <w:p w:rsidR="00C00556" w:rsidRPr="00C00556" w:rsidRDefault="00C00556" w:rsidP="00C00556">
      <w:pPr>
        <w:spacing w:after="0" w:line="240" w:lineRule="auto"/>
        <w:rPr>
          <w:rFonts w:eastAsia="Times New Roman" w:cstheme="minorHAnsi"/>
          <w:sz w:val="24"/>
          <w:szCs w:val="24"/>
        </w:rPr>
      </w:pPr>
    </w:p>
    <w:p w:rsidR="00C00556" w:rsidRPr="00C00556" w:rsidRDefault="00C00556" w:rsidP="00C00556">
      <w:pPr>
        <w:spacing w:after="0" w:line="240" w:lineRule="auto"/>
        <w:rPr>
          <w:rFonts w:eastAsia="Times New Roman" w:cstheme="minorHAnsi"/>
          <w:sz w:val="24"/>
          <w:szCs w:val="24"/>
        </w:rPr>
      </w:pPr>
      <w:r w:rsidRPr="00C00556">
        <w:rPr>
          <w:rFonts w:eastAsia="Times New Roman" w:cstheme="minorHAnsi"/>
          <w:color w:val="000000"/>
        </w:rPr>
        <w:t>We choose to boycott because we believe that your decision is based on a mistaken premise that libraries will continue to do business with you, even if you place limitations on libraries and library patrons. This is not the case. Please consider:</w:t>
      </w:r>
    </w:p>
    <w:p w:rsidR="00C00556" w:rsidRPr="00C00556" w:rsidRDefault="00C00556" w:rsidP="00C00556">
      <w:pPr>
        <w:spacing w:after="0" w:line="240" w:lineRule="auto"/>
        <w:rPr>
          <w:rFonts w:eastAsia="Times New Roman" w:cstheme="minorHAnsi"/>
          <w:sz w:val="24"/>
          <w:szCs w:val="24"/>
        </w:rPr>
      </w:pPr>
    </w:p>
    <w:p w:rsidR="00C00556" w:rsidRPr="00C00556" w:rsidRDefault="00C00556" w:rsidP="00C00556">
      <w:pPr>
        <w:numPr>
          <w:ilvl w:val="0"/>
          <w:numId w:val="1"/>
        </w:numPr>
        <w:spacing w:after="0" w:line="240" w:lineRule="auto"/>
        <w:textAlignment w:val="baseline"/>
        <w:rPr>
          <w:rFonts w:eastAsia="Times New Roman" w:cstheme="minorHAnsi"/>
          <w:color w:val="000000"/>
        </w:rPr>
      </w:pPr>
      <w:r w:rsidRPr="00C00556">
        <w:rPr>
          <w:rFonts w:eastAsia="Times New Roman" w:cstheme="minorHAnsi"/>
          <w:color w:val="000000"/>
        </w:rPr>
        <w:t>We have an ethical obligation to ensure that our patrons have access to a broad range of material. When a publisher creates a barrier to access, we must look to other publishers whose materials are not similarly limited.</w:t>
      </w:r>
    </w:p>
    <w:p w:rsidR="00C00556" w:rsidRPr="00C00556" w:rsidRDefault="00C00556" w:rsidP="00C00556">
      <w:pPr>
        <w:numPr>
          <w:ilvl w:val="0"/>
          <w:numId w:val="1"/>
        </w:numPr>
        <w:spacing w:after="0" w:line="240" w:lineRule="auto"/>
        <w:textAlignment w:val="baseline"/>
        <w:rPr>
          <w:rFonts w:eastAsia="Times New Roman" w:cstheme="minorHAnsi"/>
          <w:color w:val="000000"/>
        </w:rPr>
      </w:pPr>
      <w:r w:rsidRPr="00C00556">
        <w:rPr>
          <w:rFonts w:eastAsia="Times New Roman" w:cstheme="minorHAnsi"/>
          <w:color w:val="000000"/>
        </w:rPr>
        <w:t>We are public servants and are obliged to spend the money that taxpayers entrust to us as effectively as possible. It is fiscally irresponsible to work with a publisher who creates barriers when there are other publishers offering similar material who do not create barriers.</w:t>
      </w:r>
    </w:p>
    <w:p w:rsidR="00C00556" w:rsidRPr="00C00556" w:rsidRDefault="00C00556" w:rsidP="00C00556">
      <w:pPr>
        <w:spacing w:after="0" w:line="240" w:lineRule="auto"/>
        <w:rPr>
          <w:rFonts w:eastAsia="Times New Roman" w:cstheme="minorHAnsi"/>
          <w:sz w:val="24"/>
          <w:szCs w:val="24"/>
        </w:rPr>
      </w:pPr>
    </w:p>
    <w:p w:rsidR="00C00556" w:rsidRPr="00C00556" w:rsidRDefault="00C00556" w:rsidP="00C00556">
      <w:pPr>
        <w:spacing w:after="0" w:line="240" w:lineRule="auto"/>
        <w:rPr>
          <w:rFonts w:eastAsia="Times New Roman" w:cstheme="minorHAnsi"/>
          <w:sz w:val="24"/>
          <w:szCs w:val="24"/>
        </w:rPr>
      </w:pPr>
      <w:r w:rsidRPr="00C00556">
        <w:rPr>
          <w:rFonts w:eastAsia="Times New Roman" w:cstheme="minorHAnsi"/>
          <w:color w:val="000000"/>
        </w:rPr>
        <w:t xml:space="preserve">As such, we will continue to spend our budgets normally, choosing authors and titles represented by other publishers. We will market those eAudiobooks to patrons using the “Just added: Audiobooks” carousels on the </w:t>
      </w:r>
      <w:r>
        <w:rPr>
          <w:rFonts w:eastAsia="Times New Roman" w:cstheme="minorHAnsi"/>
          <w:color w:val="000000"/>
        </w:rPr>
        <w:t>OverDrive</w:t>
      </w:r>
      <w:r w:rsidRPr="00C00556">
        <w:rPr>
          <w:rFonts w:eastAsia="Times New Roman" w:cstheme="minorHAnsi"/>
          <w:color w:val="000000"/>
        </w:rPr>
        <w:t xml:space="preserve"> landing pages. Those authors and titles will appear on the weekly report of titles with high numbers of requests, and we will purchase duplicate copies accordingly.</w:t>
      </w:r>
    </w:p>
    <w:p w:rsidR="00C00556" w:rsidRPr="00C00556" w:rsidRDefault="00C00556" w:rsidP="00C00556">
      <w:pPr>
        <w:spacing w:after="0" w:line="240" w:lineRule="auto"/>
        <w:rPr>
          <w:rFonts w:eastAsia="Times New Roman" w:cstheme="minorHAnsi"/>
          <w:sz w:val="24"/>
          <w:szCs w:val="24"/>
        </w:rPr>
      </w:pPr>
    </w:p>
    <w:p w:rsidR="00C00556" w:rsidRPr="00C00556" w:rsidRDefault="00C00556" w:rsidP="00C00556">
      <w:pPr>
        <w:spacing w:after="0" w:line="240" w:lineRule="auto"/>
        <w:rPr>
          <w:rFonts w:eastAsia="Times New Roman" w:cstheme="minorHAnsi"/>
          <w:sz w:val="24"/>
          <w:szCs w:val="24"/>
        </w:rPr>
      </w:pPr>
      <w:r w:rsidRPr="00C00556">
        <w:rPr>
          <w:rFonts w:eastAsia="Times New Roman" w:cstheme="minorHAnsi"/>
          <w:color w:val="000000"/>
        </w:rPr>
        <w:t xml:space="preserve">We will also invite other public libraries to join this boycott. It is in the best interest of all public libraries, as responsible stewards of public funds, to oppose barriers and support the intellectual freedom of every resident. We will communicate this boycott, and the reasons behind it, to library patrons and community stakeholders through press releases, reports via social media and other digital platforms, and in one-on-one conversations with patrons, community leaders and elected officials. </w:t>
      </w:r>
    </w:p>
    <w:p w:rsidR="00C00556" w:rsidRPr="00C00556" w:rsidRDefault="00C00556" w:rsidP="00C00556">
      <w:pPr>
        <w:spacing w:after="0" w:line="240" w:lineRule="auto"/>
        <w:rPr>
          <w:rFonts w:eastAsia="Times New Roman" w:cstheme="minorHAnsi"/>
          <w:sz w:val="24"/>
          <w:szCs w:val="24"/>
        </w:rPr>
      </w:pPr>
    </w:p>
    <w:p w:rsidR="00C00556" w:rsidRPr="00C00556" w:rsidRDefault="00C00556" w:rsidP="00C00556">
      <w:pPr>
        <w:spacing w:after="0" w:line="240" w:lineRule="auto"/>
        <w:rPr>
          <w:rFonts w:eastAsia="Times New Roman" w:cstheme="minorHAnsi"/>
          <w:sz w:val="24"/>
          <w:szCs w:val="24"/>
        </w:rPr>
      </w:pPr>
      <w:r w:rsidRPr="00C00556">
        <w:rPr>
          <w:rFonts w:eastAsia="Times New Roman" w:cstheme="minorHAnsi"/>
          <w:color w:val="000000"/>
        </w:rPr>
        <w:t>We take these steps because we truly believe that services without special barriers to libraries are best for both for our patrons and your business. Libraries provide publishers with many services of which you may be unaware, as their impact is difficult to measure, but that have real, long-la</w:t>
      </w:r>
      <w:r w:rsidR="004B3B87">
        <w:rPr>
          <w:rFonts w:eastAsia="Times New Roman" w:cstheme="minorHAnsi"/>
          <w:color w:val="000000"/>
        </w:rPr>
        <w:t>sting impacts on your business:</w:t>
      </w:r>
    </w:p>
    <w:p w:rsidR="00C00556" w:rsidRPr="00C00556" w:rsidRDefault="00C00556" w:rsidP="00C00556">
      <w:pPr>
        <w:spacing w:after="0" w:line="240" w:lineRule="auto"/>
        <w:rPr>
          <w:rFonts w:eastAsia="Times New Roman" w:cstheme="minorHAnsi"/>
          <w:sz w:val="24"/>
          <w:szCs w:val="24"/>
        </w:rPr>
      </w:pPr>
    </w:p>
    <w:p w:rsidR="00C00556" w:rsidRPr="00C00556" w:rsidRDefault="00C00556" w:rsidP="00C00556">
      <w:pPr>
        <w:numPr>
          <w:ilvl w:val="0"/>
          <w:numId w:val="2"/>
        </w:numPr>
        <w:spacing w:after="0" w:line="240" w:lineRule="auto"/>
        <w:textAlignment w:val="baseline"/>
        <w:rPr>
          <w:rFonts w:eastAsia="Times New Roman" w:cstheme="minorHAnsi"/>
          <w:b/>
          <w:color w:val="000000"/>
        </w:rPr>
      </w:pPr>
      <w:r w:rsidRPr="00C00556">
        <w:rPr>
          <w:rFonts w:eastAsia="Times New Roman" w:cstheme="minorHAnsi"/>
          <w:color w:val="000000"/>
        </w:rPr>
        <w:t xml:space="preserve">Marketing: The public can try out your authors in ~16,500 U.S. library locations. Do you think it would help your business if your books were visible in every Starbucks in the country, even just on loan? Consider this: </w:t>
      </w:r>
      <w:r w:rsidRPr="00C00556">
        <w:rPr>
          <w:rFonts w:eastAsia="Times New Roman" w:cstheme="minorHAnsi"/>
          <w:b/>
          <w:color w:val="000000"/>
        </w:rPr>
        <w:t>There are 2,500 more library locations than Starbucks in the United States</w:t>
      </w:r>
      <w:r w:rsidR="00F20FB5">
        <w:rPr>
          <w:rFonts w:eastAsia="Times New Roman" w:cstheme="minorHAnsi"/>
          <w:b/>
          <w:color w:val="000000"/>
        </w:rPr>
        <w:t>.</w:t>
      </w:r>
    </w:p>
    <w:p w:rsidR="00C00556" w:rsidRPr="00C00556" w:rsidRDefault="00C00556" w:rsidP="00C00556">
      <w:pPr>
        <w:numPr>
          <w:ilvl w:val="0"/>
          <w:numId w:val="2"/>
        </w:numPr>
        <w:spacing w:after="0" w:line="240" w:lineRule="auto"/>
        <w:textAlignment w:val="baseline"/>
        <w:rPr>
          <w:rFonts w:eastAsia="Times New Roman" w:cstheme="minorHAnsi"/>
          <w:color w:val="000000"/>
        </w:rPr>
      </w:pPr>
      <w:r w:rsidRPr="00C00556">
        <w:rPr>
          <w:rFonts w:eastAsia="Times New Roman" w:cstheme="minorHAnsi"/>
          <w:color w:val="000000"/>
        </w:rPr>
        <w:t xml:space="preserve">Personalized assistance with discovery: How do readers find the Blackstone titles that they will love? On Amazon, there is no way for readers to explain the kind of books they like and receive personalized suggestions from book experts. Amazon itself has acknowledged this limitation by </w:t>
      </w:r>
      <w:r w:rsidRPr="00C00556">
        <w:rPr>
          <w:rFonts w:eastAsia="Times New Roman" w:cstheme="minorHAnsi"/>
          <w:color w:val="000000"/>
        </w:rPr>
        <w:lastRenderedPageBreak/>
        <w:t xml:space="preserve">opening some brick-and-mortar stores. But in thousands of communities, library staff regularly provide this kind of </w:t>
      </w:r>
      <w:r w:rsidRPr="00C00556">
        <w:rPr>
          <w:rFonts w:eastAsia="Times New Roman" w:cstheme="minorHAnsi"/>
          <w:b/>
          <w:color w:val="000000"/>
        </w:rPr>
        <w:t>personalized service.</w:t>
      </w:r>
    </w:p>
    <w:p w:rsidR="00C00556" w:rsidRPr="00C00556" w:rsidRDefault="00C00556" w:rsidP="00C00556">
      <w:pPr>
        <w:numPr>
          <w:ilvl w:val="0"/>
          <w:numId w:val="2"/>
        </w:numPr>
        <w:spacing w:after="0" w:line="240" w:lineRule="auto"/>
        <w:textAlignment w:val="baseline"/>
        <w:rPr>
          <w:rFonts w:eastAsia="Times New Roman" w:cstheme="minorHAnsi"/>
          <w:b/>
          <w:color w:val="000000"/>
        </w:rPr>
      </w:pPr>
      <w:r w:rsidRPr="00C00556">
        <w:rPr>
          <w:rFonts w:eastAsia="Times New Roman" w:cstheme="minorHAnsi"/>
          <w:color w:val="000000"/>
        </w:rPr>
        <w:t xml:space="preserve">Nurturing your future customers: U.S. public libraries spend $4-5 billion per year on materials and services to improve young people’s literacy. They visit schools and conduct free public programs weekly for infants through teenagers. They help kids discover books, authors, and genres they like, and encourage them to become </w:t>
      </w:r>
      <w:r w:rsidRPr="00C00556">
        <w:rPr>
          <w:rFonts w:eastAsia="Times New Roman" w:cstheme="minorHAnsi"/>
          <w:b/>
          <w:color w:val="000000"/>
        </w:rPr>
        <w:t>lifelong readers.</w:t>
      </w:r>
    </w:p>
    <w:p w:rsidR="00C00556" w:rsidRPr="00C00556" w:rsidRDefault="00C00556" w:rsidP="00C00556">
      <w:pPr>
        <w:numPr>
          <w:ilvl w:val="0"/>
          <w:numId w:val="2"/>
        </w:numPr>
        <w:spacing w:after="0" w:line="240" w:lineRule="auto"/>
        <w:textAlignment w:val="baseline"/>
        <w:rPr>
          <w:rFonts w:eastAsia="Times New Roman" w:cstheme="minorHAnsi"/>
          <w:b/>
          <w:color w:val="000000"/>
        </w:rPr>
      </w:pPr>
      <w:r w:rsidRPr="00C00556">
        <w:rPr>
          <w:rFonts w:eastAsia="Times New Roman" w:cstheme="minorHAnsi"/>
          <w:color w:val="000000"/>
        </w:rPr>
        <w:t xml:space="preserve">Nurturing your current customers: Pew Research Center reports </w:t>
      </w:r>
      <w:r w:rsidR="00FF55B1">
        <w:rPr>
          <w:rFonts w:eastAsia="Times New Roman" w:cstheme="minorHAnsi"/>
          <w:color w:val="000000"/>
        </w:rPr>
        <w:t>library card</w:t>
      </w:r>
      <w:r w:rsidRPr="00C00556">
        <w:rPr>
          <w:rFonts w:eastAsia="Times New Roman" w:cstheme="minorHAnsi"/>
          <w:color w:val="000000"/>
        </w:rPr>
        <w:t xml:space="preserve">holders read more books than non-library </w:t>
      </w:r>
      <w:r w:rsidR="00FF55B1" w:rsidRPr="00C00556">
        <w:rPr>
          <w:rFonts w:eastAsia="Times New Roman" w:cstheme="minorHAnsi"/>
          <w:color w:val="000000"/>
        </w:rPr>
        <w:t>cardholders do</w:t>
      </w:r>
      <w:r w:rsidRPr="00C00556">
        <w:rPr>
          <w:rFonts w:eastAsia="Times New Roman" w:cstheme="minorHAnsi"/>
          <w:color w:val="000000"/>
        </w:rPr>
        <w:t xml:space="preserve">, and that 47% of library </w:t>
      </w:r>
      <w:r w:rsidR="00FF55B1" w:rsidRPr="00C00556">
        <w:rPr>
          <w:rFonts w:eastAsia="Times New Roman" w:cstheme="minorHAnsi"/>
          <w:color w:val="000000"/>
        </w:rPr>
        <w:t>cardholders</w:t>
      </w:r>
      <w:r w:rsidRPr="00C00556">
        <w:rPr>
          <w:rFonts w:eastAsia="Times New Roman" w:cstheme="minorHAnsi"/>
          <w:color w:val="000000"/>
        </w:rPr>
        <w:t xml:space="preserve"> said that they bought rather than borrowed the last book they read. In other words,</w:t>
      </w:r>
      <w:r w:rsidRPr="00C00556">
        <w:rPr>
          <w:rFonts w:eastAsia="Times New Roman" w:cstheme="minorHAnsi"/>
          <w:b/>
          <w:color w:val="000000"/>
        </w:rPr>
        <w:t xml:space="preserve"> library users are also book buyers.</w:t>
      </w:r>
    </w:p>
    <w:p w:rsidR="00C00556" w:rsidRPr="00C00556" w:rsidRDefault="00C00556" w:rsidP="00C00556">
      <w:pPr>
        <w:spacing w:after="0" w:line="240" w:lineRule="auto"/>
        <w:rPr>
          <w:rFonts w:eastAsia="Times New Roman" w:cstheme="minorHAnsi"/>
          <w:sz w:val="24"/>
          <w:szCs w:val="24"/>
        </w:rPr>
      </w:pPr>
    </w:p>
    <w:p w:rsidR="00C00556" w:rsidRPr="00C00556" w:rsidRDefault="00C00556" w:rsidP="00C00556">
      <w:pPr>
        <w:spacing w:after="0" w:line="240" w:lineRule="auto"/>
        <w:rPr>
          <w:rFonts w:eastAsia="Times New Roman" w:cstheme="minorHAnsi"/>
          <w:color w:val="000000"/>
        </w:rPr>
      </w:pPr>
      <w:r w:rsidRPr="00C00556">
        <w:rPr>
          <w:rFonts w:eastAsia="Times New Roman" w:cstheme="minorHAnsi"/>
          <w:color w:val="000000"/>
        </w:rPr>
        <w:t>Please allow us to help your customers without constraint. The alternative – explaining why your titles are available for them to purchase, but not for download from the library –</w:t>
      </w:r>
      <w:r>
        <w:rPr>
          <w:rFonts w:eastAsia="Times New Roman" w:cstheme="minorHAnsi"/>
          <w:color w:val="000000"/>
        </w:rPr>
        <w:t xml:space="preserve"> </w:t>
      </w:r>
      <w:r w:rsidRPr="00C00556">
        <w:rPr>
          <w:rFonts w:eastAsia="Times New Roman" w:cstheme="minorHAnsi"/>
          <w:color w:val="000000"/>
        </w:rPr>
        <w:t>is a conversation that only hurts you and them.</w:t>
      </w:r>
    </w:p>
    <w:p w:rsidR="00F17483" w:rsidRPr="00F17483" w:rsidRDefault="00F17483" w:rsidP="00F17483">
      <w:pPr>
        <w:spacing w:after="0" w:line="240" w:lineRule="auto"/>
        <w:rPr>
          <w:rFonts w:eastAsia="Times New Roman" w:cstheme="minorHAnsi"/>
        </w:rPr>
      </w:pPr>
    </w:p>
    <w:p w:rsidR="00F17483" w:rsidRPr="00F17483" w:rsidRDefault="00F17483" w:rsidP="00F17483">
      <w:pPr>
        <w:spacing w:after="0" w:line="240" w:lineRule="auto"/>
        <w:rPr>
          <w:rFonts w:eastAsia="Times New Roman" w:cstheme="minorHAnsi"/>
        </w:rPr>
      </w:pPr>
      <w:r w:rsidRPr="00F17483">
        <w:rPr>
          <w:rFonts w:eastAsia="Times New Roman" w:cstheme="minorHAnsi"/>
          <w:color w:val="000000"/>
        </w:rPr>
        <w:t>Thank you for your consideration,</w:t>
      </w:r>
    </w:p>
    <w:p w:rsidR="005356EE" w:rsidRPr="00F17483" w:rsidRDefault="005356EE">
      <w:pPr>
        <w:rPr>
          <w:rFonts w:cstheme="minorHAnsi"/>
        </w:rPr>
      </w:pPr>
    </w:p>
    <w:p w:rsidR="00F17483" w:rsidRPr="00F17483" w:rsidRDefault="00F17483" w:rsidP="00F17483">
      <w:pPr>
        <w:ind w:left="360"/>
        <w:rPr>
          <w:rFonts w:cstheme="minorHAnsi"/>
        </w:rPr>
      </w:pPr>
      <w:r w:rsidRPr="00F17483">
        <w:rPr>
          <w:rFonts w:cstheme="minorHAnsi"/>
        </w:rPr>
        <w:t>Washington Digital Library Cons</w:t>
      </w:r>
      <w:r w:rsidR="003E4014">
        <w:rPr>
          <w:rFonts w:cstheme="minorHAnsi"/>
        </w:rPr>
        <w:t xml:space="preserve">ortium </w:t>
      </w:r>
      <w:bookmarkStart w:id="0" w:name="_GoBack"/>
      <w:bookmarkEnd w:id="0"/>
      <w:r w:rsidR="003E4014">
        <w:rPr>
          <w:rFonts w:cstheme="minorHAnsi"/>
        </w:rPr>
        <w:t xml:space="preserve">in Washington State, </w:t>
      </w:r>
      <w:r w:rsidRPr="00F17483">
        <w:rPr>
          <w:rFonts w:cstheme="minorHAnsi"/>
        </w:rPr>
        <w:t>representing:</w:t>
      </w:r>
    </w:p>
    <w:p w:rsidR="00F17483" w:rsidRPr="00F17483" w:rsidRDefault="00F17483" w:rsidP="00F17483">
      <w:pPr>
        <w:pStyle w:val="ListParagraph"/>
        <w:numPr>
          <w:ilvl w:val="0"/>
          <w:numId w:val="3"/>
        </w:numPr>
        <w:rPr>
          <w:rFonts w:cstheme="minorHAnsi"/>
        </w:rPr>
      </w:pPr>
      <w:r w:rsidRPr="00F17483">
        <w:rPr>
          <w:rFonts w:cstheme="minorHAnsi"/>
        </w:rPr>
        <w:t>Anacortes Public Library</w:t>
      </w:r>
    </w:p>
    <w:p w:rsidR="00F17483" w:rsidRPr="00F17483" w:rsidRDefault="00F17483" w:rsidP="00F17483">
      <w:pPr>
        <w:pStyle w:val="ListParagraph"/>
        <w:numPr>
          <w:ilvl w:val="0"/>
          <w:numId w:val="3"/>
        </w:numPr>
        <w:rPr>
          <w:rFonts w:cstheme="minorHAnsi"/>
        </w:rPr>
      </w:pPr>
      <w:r w:rsidRPr="00F17483">
        <w:rPr>
          <w:rFonts w:cstheme="minorHAnsi"/>
        </w:rPr>
        <w:t>Asotin County Library</w:t>
      </w:r>
    </w:p>
    <w:p w:rsidR="00F17483" w:rsidRPr="00F17483" w:rsidRDefault="00F17483" w:rsidP="00F17483">
      <w:pPr>
        <w:pStyle w:val="ListParagraph"/>
        <w:numPr>
          <w:ilvl w:val="0"/>
          <w:numId w:val="3"/>
        </w:numPr>
        <w:rPr>
          <w:rFonts w:cstheme="minorHAnsi"/>
        </w:rPr>
      </w:pPr>
      <w:r w:rsidRPr="00F17483">
        <w:rPr>
          <w:rFonts w:cstheme="minorHAnsi"/>
        </w:rPr>
        <w:t>Bellingham Public Library</w:t>
      </w:r>
    </w:p>
    <w:p w:rsidR="00F17483" w:rsidRPr="00F17483" w:rsidRDefault="00F17483" w:rsidP="00F17483">
      <w:pPr>
        <w:pStyle w:val="ListParagraph"/>
        <w:numPr>
          <w:ilvl w:val="0"/>
          <w:numId w:val="3"/>
        </w:numPr>
        <w:rPr>
          <w:rFonts w:cstheme="minorHAnsi"/>
        </w:rPr>
      </w:pPr>
      <w:r w:rsidRPr="00F17483">
        <w:rPr>
          <w:rFonts w:cstheme="minorHAnsi"/>
        </w:rPr>
        <w:t>Burlington Public Library</w:t>
      </w:r>
    </w:p>
    <w:p w:rsidR="00F17483" w:rsidRPr="00F17483" w:rsidRDefault="00F17483" w:rsidP="00F17483">
      <w:pPr>
        <w:pStyle w:val="ListParagraph"/>
        <w:numPr>
          <w:ilvl w:val="0"/>
          <w:numId w:val="3"/>
        </w:numPr>
        <w:rPr>
          <w:rFonts w:cstheme="minorHAnsi"/>
        </w:rPr>
      </w:pPr>
      <w:r w:rsidRPr="00F17483">
        <w:rPr>
          <w:rFonts w:cstheme="minorHAnsi"/>
        </w:rPr>
        <w:t>Camas Public Library</w:t>
      </w:r>
    </w:p>
    <w:p w:rsidR="00F17483" w:rsidRPr="00F17483" w:rsidRDefault="00F17483" w:rsidP="00F17483">
      <w:pPr>
        <w:pStyle w:val="ListParagraph"/>
        <w:numPr>
          <w:ilvl w:val="0"/>
          <w:numId w:val="3"/>
        </w:numPr>
        <w:rPr>
          <w:rFonts w:cstheme="minorHAnsi"/>
        </w:rPr>
      </w:pPr>
      <w:r w:rsidRPr="00F17483">
        <w:rPr>
          <w:rFonts w:cstheme="minorHAnsi"/>
        </w:rPr>
        <w:t xml:space="preserve">Carpenter Memorial (Cle </w:t>
      </w:r>
      <w:proofErr w:type="spellStart"/>
      <w:r w:rsidRPr="00F17483">
        <w:rPr>
          <w:rFonts w:cstheme="minorHAnsi"/>
        </w:rPr>
        <w:t>Elum</w:t>
      </w:r>
      <w:proofErr w:type="spellEnd"/>
      <w:r w:rsidRPr="00F17483">
        <w:rPr>
          <w:rFonts w:cstheme="minorHAnsi"/>
        </w:rPr>
        <w:t>) Library</w:t>
      </w:r>
    </w:p>
    <w:p w:rsidR="00F17483" w:rsidRPr="00F17483" w:rsidRDefault="00F17483" w:rsidP="00F17483">
      <w:pPr>
        <w:pStyle w:val="ListParagraph"/>
        <w:numPr>
          <w:ilvl w:val="0"/>
          <w:numId w:val="3"/>
        </w:numPr>
        <w:rPr>
          <w:rFonts w:cstheme="minorHAnsi"/>
        </w:rPr>
      </w:pPr>
      <w:r w:rsidRPr="00F17483">
        <w:rPr>
          <w:rFonts w:cstheme="minorHAnsi"/>
        </w:rPr>
        <w:t>Castle Rock Public Library</w:t>
      </w:r>
    </w:p>
    <w:p w:rsidR="00F17483" w:rsidRPr="00F17483" w:rsidRDefault="00F17483" w:rsidP="00F17483">
      <w:pPr>
        <w:pStyle w:val="ListParagraph"/>
        <w:numPr>
          <w:ilvl w:val="0"/>
          <w:numId w:val="3"/>
        </w:numPr>
        <w:rPr>
          <w:rFonts w:cstheme="minorHAnsi"/>
        </w:rPr>
      </w:pPr>
      <w:r w:rsidRPr="00F17483">
        <w:rPr>
          <w:rFonts w:cstheme="minorHAnsi"/>
        </w:rPr>
        <w:t xml:space="preserve">Blanche Bradley </w:t>
      </w:r>
      <w:proofErr w:type="spellStart"/>
      <w:r w:rsidRPr="00F17483">
        <w:rPr>
          <w:rFonts w:cstheme="minorHAnsi"/>
        </w:rPr>
        <w:t>Cathlamet</w:t>
      </w:r>
      <w:proofErr w:type="spellEnd"/>
      <w:r w:rsidRPr="00F17483">
        <w:rPr>
          <w:rFonts w:cstheme="minorHAnsi"/>
        </w:rPr>
        <w:t xml:space="preserve"> Public Library</w:t>
      </w:r>
    </w:p>
    <w:p w:rsidR="00F17483" w:rsidRPr="00F17483" w:rsidRDefault="00F17483" w:rsidP="00F17483">
      <w:pPr>
        <w:pStyle w:val="ListParagraph"/>
        <w:numPr>
          <w:ilvl w:val="0"/>
          <w:numId w:val="3"/>
        </w:numPr>
        <w:rPr>
          <w:rFonts w:cstheme="minorHAnsi"/>
        </w:rPr>
      </w:pPr>
      <w:r w:rsidRPr="00F17483">
        <w:rPr>
          <w:rFonts w:cstheme="minorHAnsi"/>
        </w:rPr>
        <w:t>Central Skagit Library</w:t>
      </w:r>
    </w:p>
    <w:p w:rsidR="00F17483" w:rsidRPr="00F17483" w:rsidRDefault="00F17483" w:rsidP="00F17483">
      <w:pPr>
        <w:pStyle w:val="ListParagraph"/>
        <w:numPr>
          <w:ilvl w:val="0"/>
          <w:numId w:val="3"/>
        </w:numPr>
        <w:rPr>
          <w:rFonts w:cstheme="minorHAnsi"/>
        </w:rPr>
      </w:pPr>
      <w:r w:rsidRPr="00F17483">
        <w:rPr>
          <w:rFonts w:cstheme="minorHAnsi"/>
        </w:rPr>
        <w:t>Columbia County Rural Library District</w:t>
      </w:r>
    </w:p>
    <w:p w:rsidR="00F17483" w:rsidRPr="00F17483" w:rsidRDefault="00F17483" w:rsidP="00F17483">
      <w:pPr>
        <w:pStyle w:val="ListParagraph"/>
        <w:numPr>
          <w:ilvl w:val="0"/>
          <w:numId w:val="3"/>
        </w:numPr>
        <w:rPr>
          <w:rFonts w:cstheme="minorHAnsi"/>
        </w:rPr>
      </w:pPr>
      <w:r w:rsidRPr="00F17483">
        <w:rPr>
          <w:rFonts w:cstheme="minorHAnsi"/>
        </w:rPr>
        <w:t>Davenport Public Library</w:t>
      </w:r>
    </w:p>
    <w:p w:rsidR="00F17483" w:rsidRPr="00F17483" w:rsidRDefault="00F17483" w:rsidP="00F17483">
      <w:pPr>
        <w:pStyle w:val="ListParagraph"/>
        <w:numPr>
          <w:ilvl w:val="0"/>
          <w:numId w:val="3"/>
        </w:numPr>
        <w:rPr>
          <w:rFonts w:cstheme="minorHAnsi"/>
        </w:rPr>
      </w:pPr>
      <w:r w:rsidRPr="00F17483">
        <w:rPr>
          <w:rFonts w:cstheme="minorHAnsi"/>
        </w:rPr>
        <w:t>Denny Ashby (Pomeroy) Library</w:t>
      </w:r>
    </w:p>
    <w:p w:rsidR="00F17483" w:rsidRPr="00F17483" w:rsidRDefault="00F17483" w:rsidP="00F17483">
      <w:pPr>
        <w:pStyle w:val="ListParagraph"/>
        <w:numPr>
          <w:ilvl w:val="0"/>
          <w:numId w:val="3"/>
        </w:numPr>
        <w:rPr>
          <w:rFonts w:cstheme="minorHAnsi"/>
        </w:rPr>
      </w:pPr>
      <w:r w:rsidRPr="00F17483">
        <w:rPr>
          <w:rFonts w:cstheme="minorHAnsi"/>
        </w:rPr>
        <w:t>East Adams Library District (Ritzville)</w:t>
      </w:r>
    </w:p>
    <w:p w:rsidR="00F17483" w:rsidRPr="00F17483" w:rsidRDefault="00F17483" w:rsidP="00F17483">
      <w:pPr>
        <w:pStyle w:val="ListParagraph"/>
        <w:numPr>
          <w:ilvl w:val="0"/>
          <w:numId w:val="3"/>
        </w:numPr>
        <w:rPr>
          <w:rFonts w:cstheme="minorHAnsi"/>
        </w:rPr>
      </w:pPr>
      <w:r w:rsidRPr="00F17483">
        <w:rPr>
          <w:rFonts w:cstheme="minorHAnsi"/>
        </w:rPr>
        <w:t>Ellensburg Public Library</w:t>
      </w:r>
    </w:p>
    <w:p w:rsidR="00F17483" w:rsidRPr="00F17483" w:rsidRDefault="00F17483" w:rsidP="00F17483">
      <w:pPr>
        <w:pStyle w:val="ListParagraph"/>
        <w:numPr>
          <w:ilvl w:val="0"/>
          <w:numId w:val="3"/>
        </w:numPr>
        <w:rPr>
          <w:rFonts w:cstheme="minorHAnsi"/>
        </w:rPr>
      </w:pPr>
      <w:r w:rsidRPr="00F17483">
        <w:rPr>
          <w:rFonts w:cstheme="minorHAnsi"/>
        </w:rPr>
        <w:t>Gilmour Memorial (Kittitas) Public Library</w:t>
      </w:r>
    </w:p>
    <w:p w:rsidR="00F17483" w:rsidRPr="00F17483" w:rsidRDefault="00F17483" w:rsidP="00F17483">
      <w:pPr>
        <w:pStyle w:val="ListParagraph"/>
        <w:numPr>
          <w:ilvl w:val="0"/>
          <w:numId w:val="3"/>
        </w:numPr>
        <w:rPr>
          <w:rFonts w:cstheme="minorHAnsi"/>
        </w:rPr>
      </w:pPr>
      <w:r w:rsidRPr="00F17483">
        <w:rPr>
          <w:rFonts w:cstheme="minorHAnsi"/>
        </w:rPr>
        <w:t>Grandview Library</w:t>
      </w:r>
    </w:p>
    <w:p w:rsidR="00F17483" w:rsidRPr="00F17483" w:rsidRDefault="00F17483" w:rsidP="00F17483">
      <w:pPr>
        <w:pStyle w:val="ListParagraph"/>
        <w:numPr>
          <w:ilvl w:val="0"/>
          <w:numId w:val="3"/>
        </w:numPr>
        <w:rPr>
          <w:rFonts w:cstheme="minorHAnsi"/>
        </w:rPr>
      </w:pPr>
      <w:r w:rsidRPr="00F17483">
        <w:rPr>
          <w:rFonts w:cstheme="minorHAnsi"/>
        </w:rPr>
        <w:t>Harrington Public Library</w:t>
      </w:r>
    </w:p>
    <w:p w:rsidR="00F17483" w:rsidRPr="00F17483" w:rsidRDefault="00F17483" w:rsidP="00F17483">
      <w:pPr>
        <w:pStyle w:val="ListParagraph"/>
        <w:numPr>
          <w:ilvl w:val="0"/>
          <w:numId w:val="3"/>
        </w:numPr>
        <w:rPr>
          <w:rFonts w:cstheme="minorHAnsi"/>
        </w:rPr>
      </w:pPr>
      <w:proofErr w:type="spellStart"/>
      <w:r w:rsidRPr="00F17483">
        <w:rPr>
          <w:rFonts w:cstheme="minorHAnsi"/>
        </w:rPr>
        <w:t>Hesseltine</w:t>
      </w:r>
      <w:proofErr w:type="spellEnd"/>
      <w:r w:rsidRPr="00F17483">
        <w:rPr>
          <w:rFonts w:cstheme="minorHAnsi"/>
        </w:rPr>
        <w:t xml:space="preserve"> (Wilbur) Public Library</w:t>
      </w:r>
    </w:p>
    <w:p w:rsidR="00F17483" w:rsidRPr="00F17483" w:rsidRDefault="00F17483" w:rsidP="00F17483">
      <w:pPr>
        <w:pStyle w:val="ListParagraph"/>
        <w:numPr>
          <w:ilvl w:val="0"/>
          <w:numId w:val="3"/>
        </w:numPr>
        <w:rPr>
          <w:rFonts w:cstheme="minorHAnsi"/>
        </w:rPr>
      </w:pPr>
      <w:r w:rsidRPr="00F17483">
        <w:rPr>
          <w:rFonts w:cstheme="minorHAnsi"/>
        </w:rPr>
        <w:t>Jefferson County Library</w:t>
      </w:r>
    </w:p>
    <w:p w:rsidR="00F17483" w:rsidRPr="00F17483" w:rsidRDefault="00F17483" w:rsidP="00F17483">
      <w:pPr>
        <w:pStyle w:val="ListParagraph"/>
        <w:numPr>
          <w:ilvl w:val="0"/>
          <w:numId w:val="3"/>
        </w:numPr>
        <w:rPr>
          <w:rFonts w:cstheme="minorHAnsi"/>
        </w:rPr>
      </w:pPr>
      <w:r w:rsidRPr="00F17483">
        <w:rPr>
          <w:rFonts w:cstheme="minorHAnsi"/>
        </w:rPr>
        <w:t>Kalama Public Library</w:t>
      </w:r>
    </w:p>
    <w:p w:rsidR="00F17483" w:rsidRPr="00F17483" w:rsidRDefault="00F17483" w:rsidP="00F17483">
      <w:pPr>
        <w:pStyle w:val="ListParagraph"/>
        <w:numPr>
          <w:ilvl w:val="0"/>
          <w:numId w:val="3"/>
        </w:numPr>
        <w:rPr>
          <w:rFonts w:cstheme="minorHAnsi"/>
        </w:rPr>
      </w:pPr>
      <w:r w:rsidRPr="00F17483">
        <w:rPr>
          <w:rFonts w:cstheme="minorHAnsi"/>
        </w:rPr>
        <w:t>Kelso Public Library</w:t>
      </w:r>
    </w:p>
    <w:p w:rsidR="00F17483" w:rsidRPr="00F17483" w:rsidRDefault="00F17483" w:rsidP="00F17483">
      <w:pPr>
        <w:pStyle w:val="ListParagraph"/>
        <w:numPr>
          <w:ilvl w:val="0"/>
          <w:numId w:val="3"/>
        </w:numPr>
        <w:rPr>
          <w:rFonts w:cstheme="minorHAnsi"/>
        </w:rPr>
      </w:pPr>
      <w:r w:rsidRPr="00F17483">
        <w:rPr>
          <w:rFonts w:cstheme="minorHAnsi"/>
        </w:rPr>
        <w:t>La Conner Regional Library District</w:t>
      </w:r>
    </w:p>
    <w:p w:rsidR="00F17483" w:rsidRPr="00F17483" w:rsidRDefault="00F17483" w:rsidP="00F17483">
      <w:pPr>
        <w:pStyle w:val="ListParagraph"/>
        <w:numPr>
          <w:ilvl w:val="0"/>
          <w:numId w:val="3"/>
        </w:numPr>
        <w:rPr>
          <w:rFonts w:cstheme="minorHAnsi"/>
        </w:rPr>
      </w:pPr>
      <w:r w:rsidRPr="00F17483">
        <w:rPr>
          <w:rFonts w:cstheme="minorHAnsi"/>
        </w:rPr>
        <w:t>Liberty Lake Municipal Library</w:t>
      </w:r>
    </w:p>
    <w:p w:rsidR="00F17483" w:rsidRPr="00F17483" w:rsidRDefault="00F17483" w:rsidP="00F17483">
      <w:pPr>
        <w:pStyle w:val="ListParagraph"/>
        <w:numPr>
          <w:ilvl w:val="0"/>
          <w:numId w:val="3"/>
        </w:numPr>
        <w:rPr>
          <w:rFonts w:cstheme="minorHAnsi"/>
        </w:rPr>
      </w:pPr>
      <w:r w:rsidRPr="00F17483">
        <w:rPr>
          <w:rFonts w:cstheme="minorHAnsi"/>
        </w:rPr>
        <w:t>Longview Public Library</w:t>
      </w:r>
    </w:p>
    <w:p w:rsidR="00F17483" w:rsidRPr="00F17483" w:rsidRDefault="00F17483" w:rsidP="00F17483">
      <w:pPr>
        <w:pStyle w:val="ListParagraph"/>
        <w:numPr>
          <w:ilvl w:val="0"/>
          <w:numId w:val="3"/>
        </w:numPr>
        <w:rPr>
          <w:rFonts w:cstheme="minorHAnsi"/>
        </w:rPr>
      </w:pPr>
      <w:r w:rsidRPr="00F17483">
        <w:rPr>
          <w:rFonts w:cstheme="minorHAnsi"/>
        </w:rPr>
        <w:t>Lopez Island Library District</w:t>
      </w:r>
    </w:p>
    <w:p w:rsidR="00F17483" w:rsidRPr="00F17483" w:rsidRDefault="00F17483" w:rsidP="00F17483">
      <w:pPr>
        <w:pStyle w:val="ListParagraph"/>
        <w:numPr>
          <w:ilvl w:val="0"/>
          <w:numId w:val="3"/>
        </w:numPr>
        <w:rPr>
          <w:rFonts w:cstheme="minorHAnsi"/>
        </w:rPr>
      </w:pPr>
      <w:r w:rsidRPr="00F17483">
        <w:rPr>
          <w:rFonts w:cstheme="minorHAnsi"/>
        </w:rPr>
        <w:lastRenderedPageBreak/>
        <w:t>Mount Vernon City Library</w:t>
      </w:r>
    </w:p>
    <w:p w:rsidR="00F17483" w:rsidRPr="00F17483" w:rsidRDefault="00F17483" w:rsidP="00F17483">
      <w:pPr>
        <w:pStyle w:val="ListParagraph"/>
        <w:numPr>
          <w:ilvl w:val="0"/>
          <w:numId w:val="3"/>
        </w:numPr>
        <w:rPr>
          <w:rFonts w:cstheme="minorHAnsi"/>
        </w:rPr>
      </w:pPr>
      <w:r w:rsidRPr="00F17483">
        <w:rPr>
          <w:rFonts w:cstheme="minorHAnsi"/>
        </w:rPr>
        <w:t>Neill Public Library</w:t>
      </w:r>
    </w:p>
    <w:p w:rsidR="00F17483" w:rsidRPr="00F17483" w:rsidRDefault="00F17483" w:rsidP="00F17483">
      <w:pPr>
        <w:pStyle w:val="ListParagraph"/>
        <w:numPr>
          <w:ilvl w:val="0"/>
          <w:numId w:val="3"/>
        </w:numPr>
        <w:rPr>
          <w:rFonts w:cstheme="minorHAnsi"/>
        </w:rPr>
      </w:pPr>
      <w:r w:rsidRPr="00F17483">
        <w:rPr>
          <w:rFonts w:cstheme="minorHAnsi"/>
        </w:rPr>
        <w:t>North Olympic Library System</w:t>
      </w:r>
    </w:p>
    <w:p w:rsidR="00F17483" w:rsidRPr="00F17483" w:rsidRDefault="00F17483" w:rsidP="00F17483">
      <w:pPr>
        <w:pStyle w:val="ListParagraph"/>
        <w:numPr>
          <w:ilvl w:val="0"/>
          <w:numId w:val="3"/>
        </w:numPr>
        <w:rPr>
          <w:rFonts w:cstheme="minorHAnsi"/>
        </w:rPr>
      </w:pPr>
      <w:r w:rsidRPr="00F17483">
        <w:rPr>
          <w:rFonts w:cstheme="minorHAnsi"/>
        </w:rPr>
        <w:t>Ocean Shores Public Library</w:t>
      </w:r>
    </w:p>
    <w:p w:rsidR="00F17483" w:rsidRPr="00F17483" w:rsidRDefault="00F17483" w:rsidP="00F17483">
      <w:pPr>
        <w:pStyle w:val="ListParagraph"/>
        <w:numPr>
          <w:ilvl w:val="0"/>
          <w:numId w:val="3"/>
        </w:numPr>
        <w:rPr>
          <w:rFonts w:cstheme="minorHAnsi"/>
        </w:rPr>
      </w:pPr>
      <w:r w:rsidRPr="00F17483">
        <w:rPr>
          <w:rFonts w:cstheme="minorHAnsi"/>
        </w:rPr>
        <w:t>Odessa Public Library</w:t>
      </w:r>
    </w:p>
    <w:p w:rsidR="00F17483" w:rsidRPr="00F17483" w:rsidRDefault="00F17483" w:rsidP="00F17483">
      <w:pPr>
        <w:pStyle w:val="ListParagraph"/>
        <w:numPr>
          <w:ilvl w:val="0"/>
          <w:numId w:val="3"/>
        </w:numPr>
        <w:rPr>
          <w:rFonts w:cstheme="minorHAnsi"/>
        </w:rPr>
      </w:pPr>
      <w:r w:rsidRPr="00F17483">
        <w:rPr>
          <w:rFonts w:cstheme="minorHAnsi"/>
        </w:rPr>
        <w:t>Orcas Island Public Library</w:t>
      </w:r>
    </w:p>
    <w:p w:rsidR="00F17483" w:rsidRPr="00F17483" w:rsidRDefault="00F17483" w:rsidP="00F17483">
      <w:pPr>
        <w:pStyle w:val="ListParagraph"/>
        <w:numPr>
          <w:ilvl w:val="0"/>
          <w:numId w:val="3"/>
        </w:numPr>
        <w:rPr>
          <w:rFonts w:cstheme="minorHAnsi"/>
        </w:rPr>
      </w:pPr>
      <w:r w:rsidRPr="00F17483">
        <w:rPr>
          <w:rFonts w:cstheme="minorHAnsi"/>
        </w:rPr>
        <w:t>Port Townsend Public Library</w:t>
      </w:r>
    </w:p>
    <w:p w:rsidR="00F17483" w:rsidRPr="00F17483" w:rsidRDefault="00F17483" w:rsidP="00F17483">
      <w:pPr>
        <w:pStyle w:val="ListParagraph"/>
        <w:numPr>
          <w:ilvl w:val="0"/>
          <w:numId w:val="3"/>
        </w:numPr>
        <w:rPr>
          <w:rFonts w:cstheme="minorHAnsi"/>
        </w:rPr>
      </w:pPr>
      <w:r w:rsidRPr="00F17483">
        <w:rPr>
          <w:rFonts w:cstheme="minorHAnsi"/>
        </w:rPr>
        <w:t>Puyallup Public Library</w:t>
      </w:r>
    </w:p>
    <w:p w:rsidR="00F17483" w:rsidRPr="00F17483" w:rsidRDefault="00F17483" w:rsidP="00F17483">
      <w:pPr>
        <w:pStyle w:val="ListParagraph"/>
        <w:numPr>
          <w:ilvl w:val="0"/>
          <w:numId w:val="3"/>
        </w:numPr>
        <w:rPr>
          <w:rFonts w:cstheme="minorHAnsi"/>
        </w:rPr>
      </w:pPr>
      <w:proofErr w:type="spellStart"/>
      <w:r w:rsidRPr="00F17483">
        <w:rPr>
          <w:rFonts w:cstheme="minorHAnsi"/>
        </w:rPr>
        <w:t>Reardan</w:t>
      </w:r>
      <w:proofErr w:type="spellEnd"/>
      <w:r w:rsidRPr="00F17483">
        <w:rPr>
          <w:rFonts w:cstheme="minorHAnsi"/>
        </w:rPr>
        <w:t xml:space="preserve"> Memorial Library</w:t>
      </w:r>
    </w:p>
    <w:p w:rsidR="00F17483" w:rsidRPr="00F17483" w:rsidRDefault="00F17483" w:rsidP="00F17483">
      <w:pPr>
        <w:pStyle w:val="ListParagraph"/>
        <w:numPr>
          <w:ilvl w:val="0"/>
          <w:numId w:val="3"/>
        </w:numPr>
        <w:rPr>
          <w:rFonts w:cstheme="minorHAnsi"/>
        </w:rPr>
      </w:pPr>
      <w:r w:rsidRPr="00F17483">
        <w:rPr>
          <w:rFonts w:cstheme="minorHAnsi"/>
        </w:rPr>
        <w:t>Richland Public Library</w:t>
      </w:r>
    </w:p>
    <w:p w:rsidR="00F17483" w:rsidRPr="00F17483" w:rsidRDefault="00F17483" w:rsidP="00F17483">
      <w:pPr>
        <w:pStyle w:val="ListParagraph"/>
        <w:numPr>
          <w:ilvl w:val="0"/>
          <w:numId w:val="3"/>
        </w:numPr>
        <w:rPr>
          <w:rFonts w:cstheme="minorHAnsi"/>
        </w:rPr>
      </w:pPr>
      <w:r w:rsidRPr="00F17483">
        <w:rPr>
          <w:rFonts w:cstheme="minorHAnsi"/>
        </w:rPr>
        <w:t>Roslyn Public Library</w:t>
      </w:r>
    </w:p>
    <w:p w:rsidR="00F17483" w:rsidRPr="00F17483" w:rsidRDefault="00F17483" w:rsidP="00F17483">
      <w:pPr>
        <w:pStyle w:val="ListParagraph"/>
        <w:numPr>
          <w:ilvl w:val="0"/>
          <w:numId w:val="3"/>
        </w:numPr>
        <w:rPr>
          <w:rFonts w:cstheme="minorHAnsi"/>
        </w:rPr>
      </w:pPr>
      <w:r w:rsidRPr="00F17483">
        <w:rPr>
          <w:rFonts w:cstheme="minorHAnsi"/>
        </w:rPr>
        <w:t>San Juan Island Library</w:t>
      </w:r>
    </w:p>
    <w:p w:rsidR="00F17483" w:rsidRPr="00F17483" w:rsidRDefault="00F17483" w:rsidP="00F17483">
      <w:pPr>
        <w:pStyle w:val="ListParagraph"/>
        <w:numPr>
          <w:ilvl w:val="0"/>
          <w:numId w:val="3"/>
        </w:numPr>
        <w:rPr>
          <w:rFonts w:cstheme="minorHAnsi"/>
        </w:rPr>
      </w:pPr>
      <w:r w:rsidRPr="00F17483">
        <w:rPr>
          <w:rFonts w:cstheme="minorHAnsi"/>
        </w:rPr>
        <w:t>Sprague Public Library</w:t>
      </w:r>
    </w:p>
    <w:p w:rsidR="00F17483" w:rsidRPr="00F17483" w:rsidRDefault="00F17483" w:rsidP="00F17483">
      <w:pPr>
        <w:pStyle w:val="ListParagraph"/>
        <w:numPr>
          <w:ilvl w:val="0"/>
          <w:numId w:val="3"/>
        </w:numPr>
        <w:rPr>
          <w:rFonts w:cstheme="minorHAnsi"/>
        </w:rPr>
      </w:pPr>
      <w:r w:rsidRPr="00F17483">
        <w:rPr>
          <w:rFonts w:cstheme="minorHAnsi"/>
        </w:rPr>
        <w:t>Upper Skagit Library</w:t>
      </w:r>
    </w:p>
    <w:p w:rsidR="00F17483" w:rsidRPr="00F17483" w:rsidRDefault="00F17483" w:rsidP="00F17483">
      <w:pPr>
        <w:pStyle w:val="ListParagraph"/>
        <w:numPr>
          <w:ilvl w:val="0"/>
          <w:numId w:val="3"/>
        </w:numPr>
        <w:rPr>
          <w:rFonts w:cstheme="minorHAnsi"/>
        </w:rPr>
      </w:pPr>
      <w:r w:rsidRPr="00F17483">
        <w:rPr>
          <w:rFonts w:cstheme="minorHAnsi"/>
        </w:rPr>
        <w:t>Walla Walla County Rural Library District</w:t>
      </w:r>
    </w:p>
    <w:p w:rsidR="00F17483" w:rsidRPr="00F17483" w:rsidRDefault="00F17483" w:rsidP="00F17483">
      <w:pPr>
        <w:pStyle w:val="ListParagraph"/>
        <w:numPr>
          <w:ilvl w:val="0"/>
          <w:numId w:val="3"/>
        </w:numPr>
        <w:rPr>
          <w:rFonts w:cstheme="minorHAnsi"/>
        </w:rPr>
      </w:pPr>
      <w:r w:rsidRPr="00F17483">
        <w:rPr>
          <w:rFonts w:cstheme="minorHAnsi"/>
        </w:rPr>
        <w:t>Walla Walla Public Library</w:t>
      </w:r>
    </w:p>
    <w:p w:rsidR="00F17483" w:rsidRPr="00F17483" w:rsidRDefault="00F17483" w:rsidP="00F17483">
      <w:pPr>
        <w:pStyle w:val="ListParagraph"/>
        <w:numPr>
          <w:ilvl w:val="0"/>
          <w:numId w:val="3"/>
        </w:numPr>
        <w:rPr>
          <w:rFonts w:cstheme="minorHAnsi"/>
        </w:rPr>
      </w:pPr>
      <w:r w:rsidRPr="00F17483">
        <w:rPr>
          <w:rFonts w:cstheme="minorHAnsi"/>
        </w:rPr>
        <w:t>Weller (</w:t>
      </w:r>
      <w:proofErr w:type="spellStart"/>
      <w:r w:rsidRPr="00F17483">
        <w:rPr>
          <w:rFonts w:cstheme="minorHAnsi"/>
        </w:rPr>
        <w:t>Waitsburg</w:t>
      </w:r>
      <w:proofErr w:type="spellEnd"/>
      <w:r w:rsidRPr="00F17483">
        <w:rPr>
          <w:rFonts w:cstheme="minorHAnsi"/>
        </w:rPr>
        <w:t>) Public Library</w:t>
      </w:r>
    </w:p>
    <w:p w:rsidR="00F17483" w:rsidRPr="00F17483" w:rsidRDefault="00F17483" w:rsidP="00F17483">
      <w:pPr>
        <w:pStyle w:val="ListParagraph"/>
        <w:numPr>
          <w:ilvl w:val="0"/>
          <w:numId w:val="3"/>
        </w:numPr>
        <w:rPr>
          <w:rFonts w:cstheme="minorHAnsi"/>
        </w:rPr>
      </w:pPr>
      <w:r w:rsidRPr="00F17483">
        <w:rPr>
          <w:rFonts w:cstheme="minorHAnsi"/>
        </w:rPr>
        <w:t>Whatcom County Library System</w:t>
      </w:r>
    </w:p>
    <w:p w:rsidR="00F17483" w:rsidRPr="00F17483" w:rsidRDefault="00F17483" w:rsidP="00F17483">
      <w:pPr>
        <w:pStyle w:val="ListParagraph"/>
        <w:numPr>
          <w:ilvl w:val="0"/>
          <w:numId w:val="3"/>
        </w:numPr>
        <w:rPr>
          <w:rFonts w:cstheme="minorHAnsi"/>
        </w:rPr>
      </w:pPr>
      <w:r w:rsidRPr="00F17483">
        <w:rPr>
          <w:rFonts w:cstheme="minorHAnsi"/>
        </w:rPr>
        <w:t>Whitman County Rural Library District</w:t>
      </w:r>
    </w:p>
    <w:p w:rsidR="003E4014" w:rsidRPr="003E4014" w:rsidRDefault="003E4014" w:rsidP="003E4014">
      <w:pPr>
        <w:rPr>
          <w:rFonts w:cstheme="minorHAnsi"/>
        </w:rPr>
      </w:pPr>
      <w:r w:rsidRPr="003E4014">
        <w:rPr>
          <w:rFonts w:cstheme="minorHAnsi"/>
        </w:rPr>
        <w:t>Sche</w:t>
      </w:r>
      <w:r>
        <w:rPr>
          <w:rFonts w:cstheme="minorHAnsi"/>
        </w:rPr>
        <w:t>rtz Public Library, Schertz, TX</w:t>
      </w:r>
    </w:p>
    <w:p w:rsidR="003E4014" w:rsidRPr="003E4014" w:rsidRDefault="003E4014" w:rsidP="003E4014">
      <w:pPr>
        <w:rPr>
          <w:rFonts w:cstheme="minorHAnsi"/>
        </w:rPr>
      </w:pPr>
      <w:r w:rsidRPr="003E4014">
        <w:rPr>
          <w:rFonts w:cstheme="minorHAnsi"/>
        </w:rPr>
        <w:t>Dris</w:t>
      </w:r>
      <w:r>
        <w:rPr>
          <w:rFonts w:cstheme="minorHAnsi"/>
        </w:rPr>
        <w:t>coll Public Library, Devine, TX</w:t>
      </w:r>
    </w:p>
    <w:p w:rsidR="003E4014" w:rsidRPr="003E4014" w:rsidRDefault="003E4014" w:rsidP="003E4014">
      <w:pPr>
        <w:rPr>
          <w:rFonts w:cstheme="minorHAnsi"/>
        </w:rPr>
      </w:pPr>
      <w:r w:rsidRPr="003E4014">
        <w:rPr>
          <w:rFonts w:cstheme="minorHAnsi"/>
        </w:rPr>
        <w:t>Real Co</w:t>
      </w:r>
      <w:r>
        <w:rPr>
          <w:rFonts w:cstheme="minorHAnsi"/>
        </w:rPr>
        <w:t>unty Public Library, Leakey, TX</w:t>
      </w:r>
    </w:p>
    <w:p w:rsidR="003E4014" w:rsidRPr="003E4014" w:rsidRDefault="003E4014" w:rsidP="003E4014">
      <w:pPr>
        <w:rPr>
          <w:rFonts w:cstheme="minorHAnsi"/>
        </w:rPr>
      </w:pPr>
      <w:r>
        <w:rPr>
          <w:rFonts w:cstheme="minorHAnsi"/>
        </w:rPr>
        <w:t>Boise Public Library, Boise, ID</w:t>
      </w:r>
    </w:p>
    <w:p w:rsidR="003E4014" w:rsidRPr="003E4014" w:rsidRDefault="003E4014" w:rsidP="003E4014">
      <w:pPr>
        <w:rPr>
          <w:rFonts w:cstheme="minorHAnsi"/>
        </w:rPr>
      </w:pPr>
      <w:r w:rsidRPr="003E4014">
        <w:rPr>
          <w:rFonts w:cstheme="minorHAnsi"/>
        </w:rPr>
        <w:t>Timberland</w:t>
      </w:r>
      <w:r>
        <w:rPr>
          <w:rFonts w:cstheme="minorHAnsi"/>
        </w:rPr>
        <w:t xml:space="preserve"> Regional Library, Tumwater, WA</w:t>
      </w:r>
    </w:p>
    <w:p w:rsidR="00F17483" w:rsidRPr="00F17483" w:rsidRDefault="003E4014" w:rsidP="003E4014">
      <w:pPr>
        <w:rPr>
          <w:rFonts w:cstheme="minorHAnsi"/>
        </w:rPr>
      </w:pPr>
      <w:proofErr w:type="spellStart"/>
      <w:r w:rsidRPr="003E4014">
        <w:rPr>
          <w:rFonts w:cstheme="minorHAnsi"/>
        </w:rPr>
        <w:t>Tolleson</w:t>
      </w:r>
      <w:proofErr w:type="spellEnd"/>
      <w:r w:rsidRPr="003E4014">
        <w:rPr>
          <w:rFonts w:cstheme="minorHAnsi"/>
        </w:rPr>
        <w:t xml:space="preserve"> Public Library, </w:t>
      </w:r>
      <w:proofErr w:type="spellStart"/>
      <w:r w:rsidRPr="003E4014">
        <w:rPr>
          <w:rFonts w:cstheme="minorHAnsi"/>
        </w:rPr>
        <w:t>Tolleson</w:t>
      </w:r>
      <w:proofErr w:type="spellEnd"/>
      <w:r w:rsidRPr="003E4014">
        <w:rPr>
          <w:rFonts w:cstheme="minorHAnsi"/>
        </w:rPr>
        <w:t>, AZ</w:t>
      </w:r>
    </w:p>
    <w:sectPr w:rsidR="00F17483" w:rsidRPr="00F174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C72F66"/>
    <w:multiLevelType w:val="hybridMultilevel"/>
    <w:tmpl w:val="216EF7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7D24934"/>
    <w:multiLevelType w:val="multilevel"/>
    <w:tmpl w:val="25103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96B5A69"/>
    <w:multiLevelType w:val="multilevel"/>
    <w:tmpl w:val="557CD5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483"/>
    <w:rsid w:val="00086B7B"/>
    <w:rsid w:val="001D7DA3"/>
    <w:rsid w:val="003E4014"/>
    <w:rsid w:val="004B3B87"/>
    <w:rsid w:val="005356EE"/>
    <w:rsid w:val="00712541"/>
    <w:rsid w:val="00C00556"/>
    <w:rsid w:val="00F17483"/>
    <w:rsid w:val="00F20FB5"/>
    <w:rsid w:val="00FF55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5C90C"/>
  <w15:chartTrackingRefBased/>
  <w15:docId w15:val="{3B492855-0F3A-4D35-BE7F-573F801A8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74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74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7217150">
      <w:bodyDiv w:val="1"/>
      <w:marLeft w:val="0"/>
      <w:marRight w:val="0"/>
      <w:marTop w:val="0"/>
      <w:marBottom w:val="0"/>
      <w:divBdr>
        <w:top w:val="none" w:sz="0" w:space="0" w:color="auto"/>
        <w:left w:val="none" w:sz="0" w:space="0" w:color="auto"/>
        <w:bottom w:val="none" w:sz="0" w:space="0" w:color="auto"/>
        <w:right w:val="none" w:sz="0" w:space="0" w:color="auto"/>
      </w:divBdr>
    </w:div>
    <w:div w:id="1476601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3</Pages>
  <Words>863</Words>
  <Characters>4924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Carmi Parker</dc:creator>
  <cp:keywords/>
  <dc:description/>
  <cp:lastModifiedBy>Carmi Parker</cp:lastModifiedBy>
  <cp:revision>7</cp:revision>
  <dcterms:created xsi:type="dcterms:W3CDTF">2019-07-02T21:58:00Z</dcterms:created>
  <dcterms:modified xsi:type="dcterms:W3CDTF">2019-07-18T20:21:00Z</dcterms:modified>
</cp:coreProperties>
</file>